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D38" w:rsidRDefault="00CD3D38" w:rsidP="00EA3D52">
      <w:pPr>
        <w:tabs>
          <w:tab w:val="left" w:pos="3949"/>
          <w:tab w:val="right" w:pos="9355"/>
        </w:tabs>
        <w:jc w:val="right"/>
        <w:rPr>
          <w:b/>
          <w:bCs/>
        </w:rPr>
      </w:pPr>
    </w:p>
    <w:tbl>
      <w:tblPr>
        <w:tblW w:w="0" w:type="auto"/>
        <w:jc w:val="center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466ACC" w:rsidRPr="00F65E71" w:rsidTr="009A2E6D">
        <w:trPr>
          <w:trHeight w:val="1268"/>
          <w:jc w:val="center"/>
        </w:trPr>
        <w:tc>
          <w:tcPr>
            <w:tcW w:w="3828" w:type="dxa"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Къэбэрдей Балъкъэр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ликэм щыщ Тэрч районым хыхьэПлановскэ къуажэм а</w:t>
            </w:r>
            <w:r w:rsidRPr="00F65E71">
              <w:rPr>
                <w:rFonts w:ascii="Times New Roman" w:hAnsi="Times New Roman"/>
                <w:color w:val="auto"/>
              </w:rPr>
              <w:t>д</w:t>
            </w:r>
            <w:r w:rsidRPr="00F65E71">
              <w:rPr>
                <w:rFonts w:ascii="Times New Roman" w:hAnsi="Times New Roman"/>
                <w:color w:val="auto"/>
              </w:rPr>
              <w:t xml:space="preserve">минстрацэм и </w:t>
            </w:r>
            <w:r w:rsidRPr="00F65E71">
              <w:rPr>
                <w:rFonts w:ascii="Times New Roman" w:hAnsi="Times New Roman"/>
                <w:color w:val="auto"/>
                <w:lang w:val="en-US"/>
              </w:rPr>
              <w:t>I</w:t>
            </w:r>
            <w:r w:rsidRPr="00F65E71">
              <w:rPr>
                <w:rFonts w:ascii="Times New Roman" w:hAnsi="Times New Roman"/>
                <w:color w:val="auto"/>
              </w:rPr>
              <w:t>этащхьэ</w:t>
            </w:r>
          </w:p>
        </w:tc>
        <w:tc>
          <w:tcPr>
            <w:tcW w:w="1701" w:type="dxa"/>
            <w:hideMark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noProof/>
                <w:color w:val="auto"/>
                <w:lang w:eastAsia="ru-RU"/>
              </w:rPr>
              <w:drawing>
                <wp:inline distT="0" distB="0" distL="0" distR="0">
                  <wp:extent cx="533400" cy="676275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</w:p>
          <w:p w:rsidR="00466ACC" w:rsidRPr="00F65E71" w:rsidRDefault="00466ACC" w:rsidP="009A2E6D">
            <w:pPr>
              <w:pStyle w:val="2"/>
              <w:jc w:val="center"/>
              <w:rPr>
                <w:rFonts w:ascii="Times New Roman" w:hAnsi="Times New Roman"/>
                <w:color w:val="auto"/>
              </w:rPr>
            </w:pPr>
            <w:r w:rsidRPr="00F65E71">
              <w:rPr>
                <w:rFonts w:ascii="Times New Roman" w:hAnsi="Times New Roman"/>
                <w:color w:val="auto"/>
              </w:rPr>
              <w:t>Къабарты-Малкъар Респу</w:t>
            </w:r>
            <w:r w:rsidRPr="00F65E71">
              <w:rPr>
                <w:rFonts w:ascii="Times New Roman" w:hAnsi="Times New Roman"/>
                <w:color w:val="auto"/>
              </w:rPr>
              <w:t>б</w:t>
            </w:r>
            <w:r w:rsidRPr="00F65E71">
              <w:rPr>
                <w:rFonts w:ascii="Times New Roman" w:hAnsi="Times New Roman"/>
                <w:color w:val="auto"/>
              </w:rPr>
              <w:t>ликаны Терк районуну Пл</w:t>
            </w:r>
            <w:r w:rsidRPr="00F65E71">
              <w:rPr>
                <w:rFonts w:ascii="Times New Roman" w:hAnsi="Times New Roman"/>
                <w:color w:val="auto"/>
              </w:rPr>
              <w:t>а</w:t>
            </w:r>
            <w:r w:rsidRPr="00F65E71">
              <w:rPr>
                <w:rFonts w:ascii="Times New Roman" w:hAnsi="Times New Roman"/>
                <w:color w:val="auto"/>
              </w:rPr>
              <w:t>новское элини мекхеме адм</w:t>
            </w:r>
            <w:r w:rsidRPr="00F65E71">
              <w:rPr>
                <w:rFonts w:ascii="Times New Roman" w:hAnsi="Times New Roman"/>
                <w:color w:val="auto"/>
              </w:rPr>
              <w:t>и</w:t>
            </w:r>
            <w:r w:rsidRPr="00F65E71">
              <w:rPr>
                <w:rFonts w:ascii="Times New Roman" w:hAnsi="Times New Roman"/>
                <w:color w:val="auto"/>
              </w:rPr>
              <w:t>нистрациясыны башчысы</w:t>
            </w:r>
          </w:p>
        </w:tc>
      </w:tr>
    </w:tbl>
    <w:p w:rsidR="00466ACC" w:rsidRPr="00F65E71" w:rsidRDefault="00466ACC" w:rsidP="00466ACC">
      <w:pPr>
        <w:pStyle w:val="2"/>
        <w:jc w:val="center"/>
        <w:rPr>
          <w:bCs w:val="0"/>
          <w:color w:val="auto"/>
        </w:rPr>
      </w:pPr>
      <w:r w:rsidRPr="00F65E71">
        <w:rPr>
          <w:bCs w:val="0"/>
          <w:color w:val="auto"/>
        </w:rPr>
        <w:t>МУ «МЕСТНАЯ АДМИНИСТРАЦИЯ СЕЛЬСКОГО ПОСЕЛЕНИЯ ПЛАНОВСКОЕ» ТЕ</w:t>
      </w:r>
      <w:r w:rsidRPr="00F65E71">
        <w:rPr>
          <w:bCs w:val="0"/>
          <w:color w:val="auto"/>
        </w:rPr>
        <w:t>Р</w:t>
      </w:r>
      <w:r w:rsidRPr="00F65E71">
        <w:rPr>
          <w:bCs w:val="0"/>
          <w:color w:val="auto"/>
        </w:rPr>
        <w:t>СКОГО МУНИЦИПАЛЬНОГО РАЙОНА  КАБАРДИНО-БАЛКАРСКОЙ РЕСПУБЛИКИ</w:t>
      </w:r>
    </w:p>
    <w:p w:rsidR="00466ACC" w:rsidRPr="00F65E71" w:rsidRDefault="00070944" w:rsidP="00466ACC">
      <w:pPr>
        <w:pStyle w:val="2"/>
        <w:jc w:val="center"/>
        <w:rPr>
          <w:bCs w:val="0"/>
          <w:color w:val="auto"/>
        </w:rPr>
      </w:pPr>
      <w:r w:rsidRPr="00070944">
        <w:rPr>
          <w:color w:val="auto"/>
        </w:rPr>
        <w:pict>
          <v:line id="_x0000_s1031" style="position:absolute;left:0;text-align:left;z-index:251660288" from="-6.95pt,6.65pt" to="461.65pt,6.65pt" o:allowincell="f">
            <w10:wrap anchorx="page"/>
          </v:line>
        </w:pict>
      </w:r>
      <w:r w:rsidRPr="00070944">
        <w:rPr>
          <w:color w:val="auto"/>
        </w:rPr>
        <w:pict>
          <v:line id="_x0000_s1032" style="position:absolute;left:0;text-align:left;z-index:251661312" from="-6.95pt,8.65pt" to="461.65pt,8.65pt" o:allowincell="f">
            <w10:wrap anchorx="page"/>
          </v:line>
        </w:pict>
      </w:r>
      <w:r w:rsidR="00466ACC" w:rsidRPr="00F65E71">
        <w:rPr>
          <w:color w:val="auto"/>
        </w:rPr>
        <w:t xml:space="preserve"> </w:t>
      </w:r>
      <w:r w:rsidR="00466ACC">
        <w:rPr>
          <w:rFonts w:ascii="Times New Roman" w:hAnsi="Times New Roman"/>
          <w:color w:val="auto"/>
          <w:sz w:val="24"/>
          <w:szCs w:val="24"/>
        </w:rPr>
        <w:t>36122</w:t>
      </w:r>
      <w:r w:rsidR="00466ACC" w:rsidRPr="00F65E71">
        <w:rPr>
          <w:rFonts w:ascii="Times New Roman" w:hAnsi="Times New Roman"/>
          <w:color w:val="auto"/>
          <w:sz w:val="24"/>
          <w:szCs w:val="24"/>
        </w:rPr>
        <w:t>2 с. Плановское  ул. Гагарина  2 КБР. Россия.  Тел. 75-6-43 факс (886632) 75-6-43</w:t>
      </w:r>
    </w:p>
    <w:p w:rsidR="005E6D9B" w:rsidRDefault="005E6D9B" w:rsidP="000512D7">
      <w:pPr>
        <w:tabs>
          <w:tab w:val="left" w:pos="3949"/>
          <w:tab w:val="right" w:pos="9355"/>
        </w:tabs>
        <w:rPr>
          <w:b/>
          <w:bCs/>
        </w:rPr>
      </w:pPr>
    </w:p>
    <w:p w:rsidR="00BE1DAA" w:rsidRPr="004071C6" w:rsidRDefault="00BE1DAA" w:rsidP="000512D7">
      <w:pPr>
        <w:tabs>
          <w:tab w:val="left" w:pos="3949"/>
          <w:tab w:val="right" w:pos="9355"/>
        </w:tabs>
        <w:rPr>
          <w:bCs/>
        </w:rPr>
      </w:pPr>
      <w:r w:rsidRPr="004071C6">
        <w:rPr>
          <w:bCs/>
        </w:rPr>
        <w:t>«</w:t>
      </w:r>
      <w:r w:rsidR="004071C6" w:rsidRPr="004071C6">
        <w:rPr>
          <w:bCs/>
        </w:rPr>
        <w:t>14</w:t>
      </w:r>
      <w:r w:rsidR="001956EF" w:rsidRPr="004071C6">
        <w:rPr>
          <w:bCs/>
        </w:rPr>
        <w:t>»</w:t>
      </w:r>
      <w:r w:rsidR="004071C6" w:rsidRPr="004071C6">
        <w:rPr>
          <w:bCs/>
        </w:rPr>
        <w:t xml:space="preserve"> апреля</w:t>
      </w:r>
      <w:r w:rsidR="00E465D0" w:rsidRPr="004071C6">
        <w:rPr>
          <w:bCs/>
        </w:rPr>
        <w:t xml:space="preserve"> 2022</w:t>
      </w:r>
      <w:r w:rsidRPr="004071C6">
        <w:rPr>
          <w:bCs/>
        </w:rPr>
        <w:t xml:space="preserve"> г.                                             </w:t>
      </w:r>
      <w:r w:rsidR="00DF209E" w:rsidRPr="004071C6">
        <w:rPr>
          <w:bCs/>
        </w:rPr>
        <w:t xml:space="preserve">      </w:t>
      </w:r>
      <w:r w:rsidR="008B33BB" w:rsidRPr="004071C6">
        <w:rPr>
          <w:bCs/>
        </w:rPr>
        <w:t xml:space="preserve">  </w:t>
      </w:r>
      <w:r w:rsidR="004F64F9" w:rsidRPr="004071C6">
        <w:rPr>
          <w:bCs/>
        </w:rPr>
        <w:t xml:space="preserve"> </w:t>
      </w:r>
      <w:r w:rsidR="00466ACC" w:rsidRPr="004071C6">
        <w:rPr>
          <w:bCs/>
        </w:rPr>
        <w:t xml:space="preserve">                </w:t>
      </w:r>
      <w:r w:rsidR="004F64F9" w:rsidRPr="004071C6">
        <w:rPr>
          <w:bCs/>
        </w:rPr>
        <w:t xml:space="preserve">    </w:t>
      </w:r>
      <w:r w:rsidR="004071C6">
        <w:rPr>
          <w:bCs/>
        </w:rPr>
        <w:t xml:space="preserve">       </w:t>
      </w:r>
      <w:r w:rsidR="008B33BB" w:rsidRPr="004071C6">
        <w:rPr>
          <w:bCs/>
        </w:rPr>
        <w:t xml:space="preserve"> </w:t>
      </w:r>
      <w:r w:rsidR="00EA3D52" w:rsidRPr="004071C6">
        <w:rPr>
          <w:bCs/>
        </w:rPr>
        <w:t>с</w:t>
      </w:r>
      <w:r w:rsidRPr="004071C6">
        <w:rPr>
          <w:bCs/>
        </w:rPr>
        <w:t xml:space="preserve">. </w:t>
      </w:r>
      <w:r w:rsidR="00EA3D52" w:rsidRPr="004071C6">
        <w:rPr>
          <w:bCs/>
        </w:rPr>
        <w:t xml:space="preserve">п. </w:t>
      </w:r>
      <w:r w:rsidR="00466ACC" w:rsidRPr="004071C6">
        <w:rPr>
          <w:bCs/>
        </w:rPr>
        <w:t>Плановское</w:t>
      </w:r>
    </w:p>
    <w:p w:rsidR="004F64F9" w:rsidRPr="004071C6" w:rsidRDefault="00BE1DAA" w:rsidP="004F64F9">
      <w:pPr>
        <w:pStyle w:val="af2"/>
        <w:jc w:val="right"/>
        <w:rPr>
          <w:rFonts w:ascii="Times New Roman" w:hAnsi="Times New Roman"/>
          <w:sz w:val="24"/>
          <w:szCs w:val="24"/>
        </w:rPr>
      </w:pPr>
      <w:r w:rsidRPr="004071C6">
        <w:rPr>
          <w:bCs/>
        </w:rPr>
        <w:t xml:space="preserve">                                                                                  </w:t>
      </w:r>
      <w:r w:rsidR="00740FDF" w:rsidRPr="004071C6">
        <w:rPr>
          <w:bCs/>
        </w:rPr>
        <w:t xml:space="preserve">                           </w:t>
      </w:r>
      <w:r w:rsidR="00BF2A74" w:rsidRPr="004071C6">
        <w:rPr>
          <w:bCs/>
        </w:rPr>
        <w:t xml:space="preserve"> </w:t>
      </w:r>
      <w:r w:rsidR="00DF209E" w:rsidRPr="004071C6">
        <w:rPr>
          <w:bCs/>
        </w:rPr>
        <w:t xml:space="preserve"> </w:t>
      </w:r>
      <w:r w:rsidR="004F64F9" w:rsidRPr="004071C6">
        <w:rPr>
          <w:rFonts w:ascii="Times New Roman" w:hAnsi="Times New Roman"/>
          <w:sz w:val="24"/>
          <w:szCs w:val="24"/>
        </w:rPr>
        <w:t xml:space="preserve">        7-го созыва</w:t>
      </w:r>
    </w:p>
    <w:p w:rsidR="004F64F9" w:rsidRDefault="004F64F9" w:rsidP="00466ACC">
      <w:pPr>
        <w:rPr>
          <w:b/>
        </w:rPr>
      </w:pPr>
    </w:p>
    <w:p w:rsidR="00AE5ED9" w:rsidRDefault="00AE5ED9" w:rsidP="00AE5ED9">
      <w:pPr>
        <w:jc w:val="center"/>
      </w:pPr>
      <w:r>
        <w:rPr>
          <w:b/>
        </w:rPr>
        <w:t xml:space="preserve">РЕШЕНИЕ  № </w:t>
      </w:r>
      <w:r w:rsidR="004071C6">
        <w:rPr>
          <w:b/>
        </w:rPr>
        <w:t>6/4</w:t>
      </w:r>
    </w:p>
    <w:p w:rsidR="00E465D0" w:rsidRDefault="00E465D0" w:rsidP="00E465D0">
      <w:pPr>
        <w:pStyle w:val="ConsPlusNonformat"/>
        <w:spacing w:after="120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</w:p>
    <w:p w:rsidR="00E465D0" w:rsidRPr="00E465D0" w:rsidRDefault="00A84B24" w:rsidP="00466ACC">
      <w:pPr>
        <w:jc w:val="center"/>
        <w:rPr>
          <w:b/>
        </w:rPr>
      </w:pPr>
      <w:r>
        <w:rPr>
          <w:b/>
          <w:sz w:val="24"/>
          <w:szCs w:val="24"/>
        </w:rPr>
        <w:t>«</w:t>
      </w:r>
      <w:r w:rsidR="00E465D0" w:rsidRPr="00E465D0">
        <w:rPr>
          <w:b/>
          <w:sz w:val="24"/>
          <w:szCs w:val="24"/>
        </w:rPr>
        <w:t xml:space="preserve">Об утверждении ключевых показателей </w:t>
      </w:r>
      <w:r w:rsidR="00E465D0" w:rsidRPr="00E465D0">
        <w:rPr>
          <w:b/>
        </w:rPr>
        <w:t xml:space="preserve"> </w:t>
      </w:r>
      <w:r w:rsidR="00E465D0" w:rsidRPr="00E465D0">
        <w:rPr>
          <w:b/>
          <w:sz w:val="24"/>
          <w:szCs w:val="24"/>
        </w:rPr>
        <w:t>и их целевых значений, индикативных</w:t>
      </w:r>
    </w:p>
    <w:p w:rsidR="00E465D0" w:rsidRPr="00E465D0" w:rsidRDefault="00E465D0" w:rsidP="00466ACC">
      <w:pPr>
        <w:jc w:val="center"/>
        <w:rPr>
          <w:b/>
        </w:rPr>
      </w:pPr>
      <w:r w:rsidRPr="00E465D0">
        <w:rPr>
          <w:b/>
          <w:sz w:val="24"/>
          <w:szCs w:val="24"/>
        </w:rPr>
        <w:t xml:space="preserve">показателей  по </w:t>
      </w:r>
      <w:r w:rsidRPr="00E465D0">
        <w:rPr>
          <w:b/>
          <w:spacing w:val="-5"/>
          <w:sz w:val="24"/>
          <w:szCs w:val="24"/>
        </w:rPr>
        <w:t>муниципальному контролю</w:t>
      </w:r>
      <w:r w:rsidRPr="00E465D0">
        <w:rPr>
          <w:b/>
        </w:rPr>
        <w:t xml:space="preserve"> </w:t>
      </w:r>
      <w:r w:rsidRPr="00E465D0">
        <w:rPr>
          <w:b/>
          <w:iCs/>
          <w:sz w:val="24"/>
          <w:szCs w:val="24"/>
        </w:rPr>
        <w:t>за исполнением единой  теплоснабжающей</w:t>
      </w:r>
    </w:p>
    <w:p w:rsidR="00466ACC" w:rsidRDefault="00E465D0" w:rsidP="00466ACC">
      <w:pPr>
        <w:pStyle w:val="ConsPlusNonforma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E465D0">
        <w:rPr>
          <w:rFonts w:ascii="Times New Roman" w:hAnsi="Times New Roman" w:cs="Times New Roman"/>
          <w:b/>
          <w:iCs/>
          <w:sz w:val="24"/>
          <w:szCs w:val="24"/>
        </w:rPr>
        <w:t>организацией обязательств по строительству, реконструкции и (или) модернизации объе</w:t>
      </w:r>
      <w:r w:rsidRPr="00E465D0">
        <w:rPr>
          <w:rFonts w:ascii="Times New Roman" w:hAnsi="Times New Roman" w:cs="Times New Roman"/>
          <w:b/>
          <w:iCs/>
          <w:sz w:val="24"/>
          <w:szCs w:val="24"/>
        </w:rPr>
        <w:t>к</w:t>
      </w:r>
      <w:r w:rsidRPr="00E465D0">
        <w:rPr>
          <w:rFonts w:ascii="Times New Roman" w:hAnsi="Times New Roman" w:cs="Times New Roman"/>
          <w:b/>
          <w:iCs/>
          <w:sz w:val="24"/>
          <w:szCs w:val="24"/>
        </w:rPr>
        <w:t>тов</w:t>
      </w:r>
      <w:r>
        <w:rPr>
          <w:b/>
        </w:rPr>
        <w:t xml:space="preserve"> </w:t>
      </w:r>
      <w:r w:rsidRPr="00E465D0">
        <w:rPr>
          <w:rFonts w:ascii="Times New Roman" w:hAnsi="Times New Roman" w:cs="Times New Roman"/>
          <w:b/>
          <w:iCs/>
          <w:sz w:val="24"/>
          <w:szCs w:val="24"/>
        </w:rPr>
        <w:t xml:space="preserve">теплоснабжения в сельском поселении </w:t>
      </w:r>
      <w:r w:rsidR="00466ACC">
        <w:rPr>
          <w:rFonts w:ascii="Times New Roman" w:hAnsi="Times New Roman" w:cs="Times New Roman"/>
          <w:b/>
          <w:iCs/>
          <w:sz w:val="24"/>
          <w:szCs w:val="24"/>
        </w:rPr>
        <w:t>Плановское</w:t>
      </w:r>
      <w:r w:rsidRPr="00E465D0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</w:p>
    <w:p w:rsidR="00E465D0" w:rsidRPr="00E465D0" w:rsidRDefault="00E465D0" w:rsidP="00466ACC">
      <w:pPr>
        <w:pStyle w:val="ConsPlusNonformat"/>
        <w:jc w:val="center"/>
        <w:rPr>
          <w:b/>
        </w:rPr>
      </w:pPr>
      <w:r w:rsidRPr="00E465D0">
        <w:rPr>
          <w:rFonts w:ascii="Times New Roman" w:hAnsi="Times New Roman" w:cs="Times New Roman"/>
          <w:b/>
          <w:iCs/>
          <w:sz w:val="24"/>
          <w:szCs w:val="24"/>
        </w:rPr>
        <w:t>Терского муниципального района КБР</w:t>
      </w:r>
      <w:r w:rsidR="00A84B24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E465D0" w:rsidRDefault="00E465D0" w:rsidP="00E465D0">
      <w:pPr>
        <w:rPr>
          <w:i/>
          <w:sz w:val="24"/>
          <w:szCs w:val="24"/>
        </w:rPr>
      </w:pPr>
    </w:p>
    <w:p w:rsidR="00E465D0" w:rsidRDefault="00E465D0" w:rsidP="00E465D0">
      <w:pPr>
        <w:widowControl w:val="0"/>
        <w:spacing w:after="120"/>
        <w:ind w:firstLine="709"/>
        <w:jc w:val="both"/>
      </w:pPr>
      <w:r>
        <w:rPr>
          <w:bCs/>
        </w:rPr>
        <w:t>В соответствии с пунктом 5 статьи 30 Федерального закона от 31 июля 2020 № 248-ФЗ «О государственном контроле (надзоре) и муниципальном контроле в Российской Федерации»,</w:t>
      </w:r>
      <w:r>
        <w:rPr>
          <w:rFonts w:eastAsia="Times New Roman"/>
          <w:color w:val="000000"/>
          <w:shd w:val="clear" w:color="auto" w:fill="FFFFFF"/>
        </w:rPr>
        <w:t xml:space="preserve"> </w:t>
      </w:r>
      <w:r>
        <w:t xml:space="preserve">руководствуясь Уставом сельского поселения </w:t>
      </w:r>
      <w:r w:rsidR="00466ACC">
        <w:t>Плано</w:t>
      </w:r>
      <w:r w:rsidR="00466ACC">
        <w:t>в</w:t>
      </w:r>
      <w:r w:rsidR="00466ACC">
        <w:t>ское</w:t>
      </w:r>
      <w:r>
        <w:t xml:space="preserve">, Совет местного самоуправления сельского поселения </w:t>
      </w:r>
      <w:r w:rsidR="00466ACC">
        <w:t>Плановское</w:t>
      </w:r>
      <w:r>
        <w:t xml:space="preserve"> РЕШИЛ:</w:t>
      </w:r>
    </w:p>
    <w:p w:rsidR="00E465D0" w:rsidRDefault="00E465D0" w:rsidP="00E465D0">
      <w:pPr>
        <w:spacing w:after="63"/>
        <w:ind w:firstLine="709"/>
        <w:jc w:val="both"/>
      </w:pPr>
      <w:r>
        <w:t>1.</w:t>
      </w:r>
      <w:r>
        <w:rPr>
          <w:bCs/>
        </w:rPr>
        <w:t xml:space="preserve">Утвердить </w:t>
      </w:r>
      <w:r>
        <w:t>ключевые показатели и их целевые значения, индикативные п</w:t>
      </w:r>
      <w:r>
        <w:t>о</w:t>
      </w:r>
      <w:r>
        <w:t xml:space="preserve">казатели по муниципальному </w:t>
      </w:r>
      <w:r>
        <w:rPr>
          <w:spacing w:val="-5"/>
        </w:rPr>
        <w:t xml:space="preserve">контролю  </w:t>
      </w:r>
      <w:r>
        <w:rPr>
          <w:rFonts w:eastAsia="Times New Roman"/>
          <w:color w:val="000000"/>
          <w:shd w:val="clear" w:color="auto" w:fill="FFFFFF"/>
        </w:rPr>
        <w:t xml:space="preserve">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</w:t>
      </w:r>
      <w:r w:rsidR="00466ACC">
        <w:rPr>
          <w:rFonts w:eastAsia="Times New Roman"/>
          <w:color w:val="000000"/>
          <w:shd w:val="clear" w:color="auto" w:fill="FFFFFF"/>
        </w:rPr>
        <w:t>Плановское</w:t>
      </w:r>
      <w:r>
        <w:rPr>
          <w:rFonts w:eastAsia="Times New Roman"/>
          <w:color w:val="000000"/>
          <w:shd w:val="clear" w:color="auto" w:fill="FFFFFF"/>
        </w:rPr>
        <w:t xml:space="preserve"> Терского муниц</w:t>
      </w:r>
      <w:r>
        <w:rPr>
          <w:rFonts w:eastAsia="Times New Roman"/>
          <w:color w:val="000000"/>
          <w:shd w:val="clear" w:color="auto" w:fill="FFFFFF"/>
        </w:rPr>
        <w:t>и</w:t>
      </w:r>
      <w:r>
        <w:rPr>
          <w:rFonts w:eastAsia="Times New Roman"/>
          <w:color w:val="000000"/>
          <w:shd w:val="clear" w:color="auto" w:fill="FFFFFF"/>
        </w:rPr>
        <w:t>пального района КБР  согласно приложению.</w:t>
      </w:r>
    </w:p>
    <w:p w:rsidR="00E465D0" w:rsidRDefault="00E465D0" w:rsidP="00E465D0">
      <w:pPr>
        <w:autoSpaceDE w:val="0"/>
        <w:ind w:firstLine="709"/>
        <w:jc w:val="both"/>
      </w:pPr>
      <w:r>
        <w:t xml:space="preserve">2. </w:t>
      </w:r>
      <w:r>
        <w:rPr>
          <w:rFonts w:eastAsia="Times New Roman"/>
          <w:spacing w:val="-5"/>
          <w:lang w:eastAsia="ru-RU"/>
        </w:rPr>
        <w:t>Настоящее решение  подлежит размещению на официальном сайте админис</w:t>
      </w:r>
      <w:r>
        <w:rPr>
          <w:rFonts w:eastAsia="Times New Roman"/>
          <w:spacing w:val="-5"/>
          <w:lang w:eastAsia="ru-RU"/>
        </w:rPr>
        <w:t>т</w:t>
      </w:r>
      <w:r>
        <w:rPr>
          <w:rFonts w:eastAsia="Times New Roman"/>
          <w:spacing w:val="-5"/>
          <w:lang w:eastAsia="ru-RU"/>
        </w:rPr>
        <w:t xml:space="preserve">рации сельского поселения </w:t>
      </w:r>
      <w:r w:rsidR="00466ACC">
        <w:rPr>
          <w:rFonts w:eastAsia="Times New Roman"/>
          <w:spacing w:val="-5"/>
          <w:lang w:eastAsia="ru-RU"/>
        </w:rPr>
        <w:t>Плановское</w:t>
      </w:r>
      <w:r>
        <w:rPr>
          <w:rFonts w:eastAsia="Times New Roman"/>
          <w:spacing w:val="-5"/>
          <w:lang w:eastAsia="ru-RU"/>
        </w:rPr>
        <w:t xml:space="preserve"> Терского муниципального района КБР  в и</w:t>
      </w:r>
      <w:r>
        <w:rPr>
          <w:rFonts w:eastAsia="Times New Roman"/>
          <w:spacing w:val="-5"/>
          <w:lang w:eastAsia="ru-RU"/>
        </w:rPr>
        <w:t>н</w:t>
      </w:r>
      <w:r>
        <w:rPr>
          <w:rFonts w:eastAsia="Times New Roman"/>
          <w:spacing w:val="-5"/>
          <w:lang w:eastAsia="ru-RU"/>
        </w:rPr>
        <w:t>формационно-телекоммуникационной сети «Интернет».</w:t>
      </w:r>
    </w:p>
    <w:p w:rsidR="00466ACC" w:rsidRPr="00F65E71" w:rsidRDefault="00466ACC" w:rsidP="00466ACC">
      <w:pPr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      </w:t>
      </w:r>
      <w:r w:rsidRPr="00F65E71">
        <w:rPr>
          <w:rFonts w:eastAsia="Times New Roman"/>
          <w:color w:val="000000"/>
          <w:lang w:eastAsia="ru-RU"/>
        </w:rPr>
        <w:t>3. Настоящее решение вступает в силу со дня его официального опубликов</w:t>
      </w:r>
      <w:r w:rsidRPr="00F65E71">
        <w:rPr>
          <w:rFonts w:eastAsia="Times New Roman"/>
          <w:color w:val="000000"/>
          <w:lang w:eastAsia="ru-RU"/>
        </w:rPr>
        <w:t>а</w:t>
      </w:r>
      <w:r w:rsidRPr="00F65E71">
        <w:rPr>
          <w:rFonts w:eastAsia="Times New Roman"/>
          <w:color w:val="000000"/>
          <w:lang w:eastAsia="ru-RU"/>
        </w:rPr>
        <w:t>ния, но не ранее 1 марта 2022 года.</w:t>
      </w: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Default="00E465D0" w:rsidP="00E465D0">
      <w:pPr>
        <w:autoSpaceDE w:val="0"/>
        <w:ind w:firstLine="709"/>
        <w:jc w:val="both"/>
        <w:rPr>
          <w:rFonts w:eastAsia="Times New Roman"/>
          <w:lang w:eastAsia="ru-RU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 поселения</w:t>
      </w:r>
    </w:p>
    <w:p w:rsidR="00E465D0" w:rsidRDefault="00466ACC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Плановское</w:t>
      </w:r>
      <w:r w:rsidR="00E465D0">
        <w:rPr>
          <w:rFonts w:ascii="Times New Roman" w:hAnsi="Times New Roman" w:cs="Times New Roman"/>
          <w:sz w:val="28"/>
          <w:szCs w:val="28"/>
        </w:rPr>
        <w:t xml:space="preserve"> Терского                                                                                                              муниципального района КБР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465D0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А.З.Емузов</w:t>
      </w: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B77E4" w:rsidRDefault="009B77E4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15"/>
        <w:ind w:left="5760"/>
        <w:jc w:val="right"/>
      </w:pPr>
      <w:r>
        <w:rPr>
          <w:sz w:val="28"/>
          <w:szCs w:val="28"/>
        </w:rPr>
        <w:lastRenderedPageBreak/>
        <w:t>Приложение</w:t>
      </w:r>
    </w:p>
    <w:p w:rsidR="00E465D0" w:rsidRDefault="00E465D0" w:rsidP="00E465D0">
      <w:pPr>
        <w:pStyle w:val="15"/>
        <w:jc w:val="right"/>
      </w:pPr>
      <w:r>
        <w:rPr>
          <w:sz w:val="28"/>
          <w:szCs w:val="28"/>
        </w:rPr>
        <w:t xml:space="preserve">                                                         к решению Совета местного самоуправления   </w:t>
      </w:r>
    </w:p>
    <w:p w:rsidR="004071C6" w:rsidRPr="004071C6" w:rsidRDefault="00E465D0" w:rsidP="004071C6">
      <w:pPr>
        <w:pStyle w:val="1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 w:rsidR="00466ACC">
        <w:rPr>
          <w:sz w:val="28"/>
          <w:szCs w:val="28"/>
        </w:rPr>
        <w:t>Плановское</w:t>
      </w:r>
      <w:r>
        <w:rPr>
          <w:sz w:val="28"/>
          <w:szCs w:val="28"/>
        </w:rPr>
        <w:t xml:space="preserve">                                                                                   Терского </w:t>
      </w:r>
      <w:r w:rsidRPr="004071C6">
        <w:rPr>
          <w:sz w:val="28"/>
          <w:szCs w:val="28"/>
        </w:rPr>
        <w:t>муниципального района КБР</w:t>
      </w:r>
    </w:p>
    <w:p w:rsidR="004071C6" w:rsidRPr="004071C6" w:rsidRDefault="004071C6" w:rsidP="004071C6">
      <w:pPr>
        <w:pStyle w:val="15"/>
        <w:jc w:val="right"/>
        <w:rPr>
          <w:sz w:val="28"/>
          <w:szCs w:val="28"/>
        </w:rPr>
      </w:pPr>
      <w:r>
        <w:rPr>
          <w:sz w:val="28"/>
          <w:szCs w:val="28"/>
        </w:rPr>
        <w:t>от «14» апреля 2022г № 6/4</w:t>
      </w:r>
    </w:p>
    <w:p w:rsidR="00E465D0" w:rsidRDefault="00E465D0" w:rsidP="00E465D0">
      <w:pPr>
        <w:ind w:firstLine="709"/>
        <w:jc w:val="both"/>
        <w:rPr>
          <w:b/>
          <w:sz w:val="24"/>
          <w:szCs w:val="24"/>
        </w:rPr>
      </w:pPr>
    </w:p>
    <w:p w:rsidR="009B77E4" w:rsidRDefault="009B77E4" w:rsidP="00E465D0">
      <w:pPr>
        <w:ind w:firstLine="709"/>
        <w:jc w:val="both"/>
        <w:rPr>
          <w:b/>
          <w:sz w:val="24"/>
          <w:szCs w:val="24"/>
        </w:rPr>
      </w:pPr>
    </w:p>
    <w:p w:rsidR="009B77E4" w:rsidRDefault="009B77E4" w:rsidP="00E465D0">
      <w:pPr>
        <w:ind w:firstLine="709"/>
        <w:jc w:val="both"/>
        <w:rPr>
          <w:b/>
          <w:sz w:val="24"/>
          <w:szCs w:val="24"/>
        </w:rPr>
      </w:pPr>
    </w:p>
    <w:p w:rsidR="00E465D0" w:rsidRDefault="00E465D0" w:rsidP="00E465D0">
      <w:pPr>
        <w:jc w:val="both"/>
      </w:pPr>
      <w:r>
        <w:t>1. Ключевые показатели и их целевые значения по</w:t>
      </w:r>
      <w:r>
        <w:rPr>
          <w:sz w:val="24"/>
          <w:szCs w:val="24"/>
        </w:rPr>
        <w:t xml:space="preserve">  </w:t>
      </w:r>
      <w:r>
        <w:t>муниципальному</w:t>
      </w:r>
      <w:r>
        <w:rPr>
          <w:spacing w:val="-5"/>
        </w:rPr>
        <w:t xml:space="preserve"> контролю   </w:t>
      </w:r>
      <w:r>
        <w:rPr>
          <w:rFonts w:eastAsia="Times New Roman"/>
          <w:color w:val="000000"/>
          <w:shd w:val="clear" w:color="auto" w:fill="FFFFFF"/>
        </w:rPr>
        <w:t>за исполнением единой теплоснабжающей организацией обязательств по строител</w:t>
      </w:r>
      <w:r>
        <w:rPr>
          <w:rFonts w:eastAsia="Times New Roman"/>
          <w:color w:val="000000"/>
          <w:shd w:val="clear" w:color="auto" w:fill="FFFFFF"/>
        </w:rPr>
        <w:t>ь</w:t>
      </w:r>
      <w:r>
        <w:rPr>
          <w:rFonts w:eastAsia="Times New Roman"/>
          <w:color w:val="000000"/>
          <w:shd w:val="clear" w:color="auto" w:fill="FFFFFF"/>
        </w:rPr>
        <w:t xml:space="preserve">ству, реконструкции и (или) модернизации объектов теплоснабжения в сельском поселении </w:t>
      </w:r>
      <w:r w:rsidR="00466ACC">
        <w:rPr>
          <w:rFonts w:eastAsia="Times New Roman"/>
          <w:color w:val="000000"/>
          <w:shd w:val="clear" w:color="auto" w:fill="FFFFFF"/>
        </w:rPr>
        <w:t>Плановское</w:t>
      </w:r>
      <w:r>
        <w:rPr>
          <w:rFonts w:eastAsia="Times New Roman"/>
          <w:color w:val="000000"/>
          <w:shd w:val="clear" w:color="auto" w:fill="FFFFFF"/>
        </w:rPr>
        <w:t xml:space="preserve"> Терского муниципального района КБР</w:t>
      </w:r>
      <w:r>
        <w:rPr>
          <w:spacing w:val="-5"/>
        </w:rPr>
        <w:t>:</w:t>
      </w:r>
    </w:p>
    <w:p w:rsidR="00E465D0" w:rsidRDefault="00E465D0" w:rsidP="00E465D0">
      <w:pPr>
        <w:ind w:firstLine="709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185"/>
        <w:gridCol w:w="2277"/>
      </w:tblGrid>
      <w:tr w:rsidR="00E465D0" w:rsidTr="00E465D0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pPr>
              <w:jc w:val="center"/>
            </w:pPr>
            <w:r>
              <w:t>Ключевые показатели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pPr>
              <w:jc w:val="center"/>
            </w:pPr>
            <w:r>
              <w:t>Целевые знач</w:t>
            </w:r>
            <w:r>
              <w:t>е</w:t>
            </w:r>
            <w:r>
              <w:t>ния (%)</w:t>
            </w:r>
          </w:p>
        </w:tc>
      </w:tr>
      <w:tr w:rsidR="00E465D0" w:rsidTr="00E465D0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r>
              <w:t>Доля устраненных нарушений обязательных требований от числа выявленных нарушений обязательных требов</w:t>
            </w:r>
            <w:r>
              <w:t>а</w:t>
            </w:r>
            <w:r>
              <w:t>ний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pPr>
              <w:jc w:val="center"/>
            </w:pPr>
            <w:r>
              <w:t>0</w:t>
            </w:r>
          </w:p>
        </w:tc>
      </w:tr>
      <w:tr w:rsidR="00E465D0" w:rsidTr="00E465D0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r>
              <w:t>Доля нарушений, выявленных при проведении контрол</w:t>
            </w:r>
            <w:r>
              <w:t>ь</w:t>
            </w:r>
            <w:r>
              <w:t xml:space="preserve">ных мероприятий 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pPr>
              <w:jc w:val="center"/>
            </w:pPr>
            <w:r>
              <w:t>0</w:t>
            </w:r>
          </w:p>
        </w:tc>
      </w:tr>
      <w:tr w:rsidR="00E465D0" w:rsidTr="00E465D0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</w:t>
            </w:r>
            <w:r>
              <w:t>и</w:t>
            </w:r>
            <w:r>
              <w:t>чества поступивших жалоб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pPr>
              <w:jc w:val="center"/>
            </w:pPr>
            <w:r>
              <w:t>0</w:t>
            </w:r>
          </w:p>
        </w:tc>
      </w:tr>
      <w:tr w:rsidR="00E465D0" w:rsidTr="00E465D0"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5D0" w:rsidRDefault="00E465D0" w:rsidP="00E465D0">
            <w:pPr>
              <w:jc w:val="center"/>
            </w:pPr>
            <w:r>
              <w:t>0</w:t>
            </w:r>
          </w:p>
        </w:tc>
      </w:tr>
    </w:tbl>
    <w:p w:rsidR="00E465D0" w:rsidRDefault="00E465D0" w:rsidP="009B77E4">
      <w:pPr>
        <w:rPr>
          <w:sz w:val="24"/>
          <w:szCs w:val="24"/>
        </w:rPr>
      </w:pPr>
    </w:p>
    <w:p w:rsidR="009B77E4" w:rsidRDefault="009B77E4" w:rsidP="009B77E4">
      <w:pPr>
        <w:rPr>
          <w:sz w:val="24"/>
          <w:szCs w:val="24"/>
        </w:rPr>
      </w:pPr>
    </w:p>
    <w:p w:rsidR="009B77E4" w:rsidRDefault="009B77E4" w:rsidP="009B77E4">
      <w:pPr>
        <w:rPr>
          <w:sz w:val="24"/>
          <w:szCs w:val="24"/>
        </w:rPr>
      </w:pPr>
    </w:p>
    <w:p w:rsidR="00E465D0" w:rsidRDefault="00E465D0" w:rsidP="009B77E4">
      <w:pPr>
        <w:ind w:firstLine="284"/>
        <w:jc w:val="both"/>
      </w:pPr>
      <w:r>
        <w:t>2. Индикативные показатели по</w:t>
      </w:r>
      <w:r>
        <w:rPr>
          <w:sz w:val="24"/>
          <w:szCs w:val="24"/>
        </w:rPr>
        <w:t xml:space="preserve">  </w:t>
      </w:r>
      <w:r>
        <w:t>муниципальному</w:t>
      </w:r>
      <w:r>
        <w:rPr>
          <w:spacing w:val="-5"/>
        </w:rPr>
        <w:t xml:space="preserve"> контролю   </w:t>
      </w:r>
      <w:r>
        <w:rPr>
          <w:rFonts w:eastAsia="Times New Roman"/>
          <w:color w:val="000000"/>
          <w:shd w:val="clear" w:color="auto" w:fill="FFFFFF"/>
        </w:rPr>
        <w:t>за исполнением единой теплоснабжающей организацией обязательств по строительству, реконс</w:t>
      </w:r>
      <w:r>
        <w:rPr>
          <w:rFonts w:eastAsia="Times New Roman"/>
          <w:color w:val="000000"/>
          <w:shd w:val="clear" w:color="auto" w:fill="FFFFFF"/>
        </w:rPr>
        <w:t>т</w:t>
      </w:r>
      <w:r>
        <w:rPr>
          <w:rFonts w:eastAsia="Times New Roman"/>
          <w:color w:val="000000"/>
          <w:shd w:val="clear" w:color="auto" w:fill="FFFFFF"/>
        </w:rPr>
        <w:t xml:space="preserve">рукции и (или) модернизации объектов теплоснабжения в сельском поселении </w:t>
      </w:r>
      <w:r w:rsidR="00466ACC">
        <w:rPr>
          <w:rFonts w:eastAsia="Times New Roman"/>
          <w:color w:val="000000"/>
          <w:shd w:val="clear" w:color="auto" w:fill="FFFFFF"/>
        </w:rPr>
        <w:t>Плановское</w:t>
      </w:r>
      <w:r>
        <w:rPr>
          <w:rFonts w:eastAsia="Times New Roman"/>
          <w:color w:val="000000"/>
          <w:shd w:val="clear" w:color="auto" w:fill="FFFFFF"/>
        </w:rPr>
        <w:t xml:space="preserve"> Терского муниципального района КБР</w:t>
      </w:r>
      <w:r>
        <w:rPr>
          <w:spacing w:val="-5"/>
        </w:rPr>
        <w:t>: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t>количество подконтрольных субъектов (объектов), в отношении которых в</w:t>
      </w:r>
      <w:r>
        <w:t>ы</w:t>
      </w:r>
      <w:r>
        <w:t>явлены нарушения обязательных требований;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t>количество административных наказаний, наложенных в результате сове</w:t>
      </w:r>
      <w:r>
        <w:t>р</w:t>
      </w:r>
      <w:r>
        <w:t>шения административных правонарушений;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t>количество протоколов об административных правонарушениях;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t>количество постановлений о прекращении производства по делу об админ</w:t>
      </w:r>
      <w:r>
        <w:t>и</w:t>
      </w:r>
      <w:r>
        <w:t>стративном правонарушении;</w:t>
      </w:r>
    </w:p>
    <w:p w:rsidR="00E465D0" w:rsidRDefault="00E465D0" w:rsidP="00E465D0">
      <w:pPr>
        <w:pStyle w:val="a3"/>
        <w:numPr>
          <w:ilvl w:val="0"/>
          <w:numId w:val="3"/>
        </w:numPr>
        <w:jc w:val="both"/>
      </w:pPr>
      <w:r>
        <w:t>количество постановлений о назначении административных наказаний;</w:t>
      </w:r>
    </w:p>
    <w:p w:rsidR="00E465D0" w:rsidRDefault="00E465D0" w:rsidP="00E465D0">
      <w:pPr>
        <w:pStyle w:val="a3"/>
        <w:numPr>
          <w:ilvl w:val="0"/>
          <w:numId w:val="3"/>
        </w:numPr>
        <w:jc w:val="both"/>
      </w:pPr>
      <w:r>
        <w:t>количество административных наказаний, по которым административный штраф был заменен предупреждением;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t>общая сумма наложенных штрафов по результатам рассмотрения дел об а</w:t>
      </w:r>
      <w:r>
        <w:t>д</w:t>
      </w:r>
      <w:r>
        <w:t>министративных правонарушениях;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t>общая сумма уплаченных (взысканных) штрафов;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lastRenderedPageBreak/>
        <w:t>количество субъектов, в отношении которых проведены профилактические мероприятия;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t>общее количество проведенных мероприятий без взаимодействия с юридич</w:t>
      </w:r>
      <w:r>
        <w:t>е</w:t>
      </w:r>
      <w:r>
        <w:t>скими лицами, индивидуальными предпринимателями;</w:t>
      </w:r>
    </w:p>
    <w:p w:rsidR="00E465D0" w:rsidRDefault="00E465D0" w:rsidP="009B77E4">
      <w:pPr>
        <w:pStyle w:val="a3"/>
        <w:numPr>
          <w:ilvl w:val="0"/>
          <w:numId w:val="3"/>
        </w:numPr>
        <w:jc w:val="both"/>
      </w:pPr>
      <w:r>
        <w:t>число должностных лиц, осуществляющих контрольные (надзорные) мер</w:t>
      </w:r>
      <w:r>
        <w:t>о</w:t>
      </w:r>
      <w:r>
        <w:t>приятия.</w:t>
      </w:r>
    </w:p>
    <w:p w:rsidR="00E465D0" w:rsidRDefault="00E465D0" w:rsidP="00E465D0">
      <w:pPr>
        <w:ind w:firstLine="284"/>
        <w:jc w:val="both"/>
        <w:rPr>
          <w:rFonts w:eastAsia="Arial Unicode MS"/>
          <w:color w:val="000000"/>
          <w:sz w:val="24"/>
          <w:szCs w:val="24"/>
          <w:lang w:bidi="ru-RU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465D0" w:rsidRDefault="00E465D0" w:rsidP="00E465D0"/>
    <w:p w:rsidR="00BF2A74" w:rsidRPr="00CE7EF2" w:rsidRDefault="00BF2A74" w:rsidP="00BF2A74">
      <w:pPr>
        <w:jc w:val="both"/>
        <w:rPr>
          <w:sz w:val="24"/>
          <w:szCs w:val="24"/>
        </w:rPr>
      </w:pPr>
      <w:r w:rsidRPr="00CE7EF2">
        <w:rPr>
          <w:sz w:val="24"/>
          <w:szCs w:val="24"/>
          <w:lang w:eastAsia="ru-RU"/>
        </w:rPr>
        <w:t xml:space="preserve">        </w:t>
      </w:r>
    </w:p>
    <w:p w:rsidR="00BF2A74" w:rsidRPr="00CE7EF2" w:rsidRDefault="00BF2A74" w:rsidP="00BF2A74">
      <w:pPr>
        <w:jc w:val="both"/>
        <w:rPr>
          <w:sz w:val="24"/>
          <w:szCs w:val="24"/>
        </w:rPr>
      </w:pPr>
    </w:p>
    <w:p w:rsidR="0079720B" w:rsidRDefault="0079720B" w:rsidP="00BF2A74">
      <w:pPr>
        <w:jc w:val="both"/>
      </w:pPr>
    </w:p>
    <w:p w:rsidR="0079720B" w:rsidRDefault="0079720B" w:rsidP="00BF2A74">
      <w:pPr>
        <w:jc w:val="both"/>
      </w:pPr>
    </w:p>
    <w:sectPr w:rsidR="0079720B" w:rsidSect="006B21F4">
      <w:footerReference w:type="default" r:id="rId8"/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3A83" w:rsidRDefault="00213A83" w:rsidP="002964FE">
      <w:r>
        <w:separator/>
      </w:r>
    </w:p>
  </w:endnote>
  <w:endnote w:type="continuationSeparator" w:id="1">
    <w:p w:rsidR="00213A83" w:rsidRDefault="00213A83" w:rsidP="002964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3988"/>
    </w:sdtPr>
    <w:sdtContent>
      <w:p w:rsidR="00E465D0" w:rsidRDefault="00070944">
        <w:pPr>
          <w:pStyle w:val="a8"/>
          <w:jc w:val="right"/>
        </w:pPr>
        <w:fldSimple w:instr=" PAGE   \* MERGEFORMAT ">
          <w:r w:rsidR="00A84B24">
            <w:rPr>
              <w:noProof/>
            </w:rPr>
            <w:t>2</w:t>
          </w:r>
        </w:fldSimple>
      </w:p>
    </w:sdtContent>
  </w:sdt>
  <w:p w:rsidR="00E465D0" w:rsidRDefault="00E465D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3A83" w:rsidRDefault="00213A83" w:rsidP="002964FE">
      <w:r>
        <w:separator/>
      </w:r>
    </w:p>
  </w:footnote>
  <w:footnote w:type="continuationSeparator" w:id="1">
    <w:p w:rsidR="00213A83" w:rsidRDefault="00213A83" w:rsidP="002964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F6456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2E511FBD"/>
    <w:multiLevelType w:val="hybridMultilevel"/>
    <w:tmpl w:val="B1FCB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0BC7"/>
    <w:rsid w:val="00000B70"/>
    <w:rsid w:val="00005FD4"/>
    <w:rsid w:val="00033499"/>
    <w:rsid w:val="000512D7"/>
    <w:rsid w:val="00052356"/>
    <w:rsid w:val="00056E2A"/>
    <w:rsid w:val="00070944"/>
    <w:rsid w:val="0008042F"/>
    <w:rsid w:val="00080BC7"/>
    <w:rsid w:val="000D2335"/>
    <w:rsid w:val="000D276D"/>
    <w:rsid w:val="000E3D7E"/>
    <w:rsid w:val="000E74F4"/>
    <w:rsid w:val="00135489"/>
    <w:rsid w:val="001756CB"/>
    <w:rsid w:val="001956EF"/>
    <w:rsid w:val="001A035D"/>
    <w:rsid w:val="001B12B8"/>
    <w:rsid w:val="001C6537"/>
    <w:rsid w:val="00213A83"/>
    <w:rsid w:val="00235B26"/>
    <w:rsid w:val="00280B5B"/>
    <w:rsid w:val="0028475D"/>
    <w:rsid w:val="002964FE"/>
    <w:rsid w:val="002A76C0"/>
    <w:rsid w:val="00300A14"/>
    <w:rsid w:val="00304C98"/>
    <w:rsid w:val="003242F3"/>
    <w:rsid w:val="003253CD"/>
    <w:rsid w:val="00371852"/>
    <w:rsid w:val="00375228"/>
    <w:rsid w:val="003768DD"/>
    <w:rsid w:val="003A035E"/>
    <w:rsid w:val="003C1136"/>
    <w:rsid w:val="003C18A0"/>
    <w:rsid w:val="003D3890"/>
    <w:rsid w:val="003E6B1E"/>
    <w:rsid w:val="003F48A2"/>
    <w:rsid w:val="00403427"/>
    <w:rsid w:val="004071C6"/>
    <w:rsid w:val="004223D8"/>
    <w:rsid w:val="004234A5"/>
    <w:rsid w:val="004403E7"/>
    <w:rsid w:val="0045543D"/>
    <w:rsid w:val="00466ACC"/>
    <w:rsid w:val="0047761A"/>
    <w:rsid w:val="004A43CC"/>
    <w:rsid w:val="004B7C43"/>
    <w:rsid w:val="004C3C20"/>
    <w:rsid w:val="004D6B03"/>
    <w:rsid w:val="004F21D5"/>
    <w:rsid w:val="004F64F9"/>
    <w:rsid w:val="00511BA0"/>
    <w:rsid w:val="00520E01"/>
    <w:rsid w:val="0052651F"/>
    <w:rsid w:val="005323C1"/>
    <w:rsid w:val="00542F9C"/>
    <w:rsid w:val="00565D61"/>
    <w:rsid w:val="005766BA"/>
    <w:rsid w:val="005A405B"/>
    <w:rsid w:val="005C1BE4"/>
    <w:rsid w:val="005C3281"/>
    <w:rsid w:val="005D52E6"/>
    <w:rsid w:val="005E6D9B"/>
    <w:rsid w:val="00610BF3"/>
    <w:rsid w:val="00614626"/>
    <w:rsid w:val="006409BC"/>
    <w:rsid w:val="00654C21"/>
    <w:rsid w:val="00674893"/>
    <w:rsid w:val="006A1F0D"/>
    <w:rsid w:val="006B21F4"/>
    <w:rsid w:val="006C0519"/>
    <w:rsid w:val="006D1EE9"/>
    <w:rsid w:val="006F5383"/>
    <w:rsid w:val="00700561"/>
    <w:rsid w:val="00701D4F"/>
    <w:rsid w:val="007108C1"/>
    <w:rsid w:val="00713320"/>
    <w:rsid w:val="0071332F"/>
    <w:rsid w:val="00740FDF"/>
    <w:rsid w:val="00747B51"/>
    <w:rsid w:val="00750379"/>
    <w:rsid w:val="00772DB8"/>
    <w:rsid w:val="0079720B"/>
    <w:rsid w:val="007A0FA6"/>
    <w:rsid w:val="007A449C"/>
    <w:rsid w:val="007B2A95"/>
    <w:rsid w:val="007B462F"/>
    <w:rsid w:val="007B4A41"/>
    <w:rsid w:val="007B6E46"/>
    <w:rsid w:val="007D1470"/>
    <w:rsid w:val="007E14C4"/>
    <w:rsid w:val="007E2988"/>
    <w:rsid w:val="007F1091"/>
    <w:rsid w:val="008119F6"/>
    <w:rsid w:val="00811A8D"/>
    <w:rsid w:val="00817F90"/>
    <w:rsid w:val="0082256F"/>
    <w:rsid w:val="0083749A"/>
    <w:rsid w:val="008658C0"/>
    <w:rsid w:val="008A587C"/>
    <w:rsid w:val="008B33BB"/>
    <w:rsid w:val="008C620A"/>
    <w:rsid w:val="008D717B"/>
    <w:rsid w:val="008E215A"/>
    <w:rsid w:val="008E5A18"/>
    <w:rsid w:val="008E6C8F"/>
    <w:rsid w:val="00904776"/>
    <w:rsid w:val="009169D4"/>
    <w:rsid w:val="00926422"/>
    <w:rsid w:val="00936190"/>
    <w:rsid w:val="00947D64"/>
    <w:rsid w:val="00975CC1"/>
    <w:rsid w:val="00994F07"/>
    <w:rsid w:val="009B77E4"/>
    <w:rsid w:val="009C16A6"/>
    <w:rsid w:val="009C691D"/>
    <w:rsid w:val="009D6A13"/>
    <w:rsid w:val="009E2D71"/>
    <w:rsid w:val="00A01EE0"/>
    <w:rsid w:val="00A362F9"/>
    <w:rsid w:val="00A3648D"/>
    <w:rsid w:val="00A41108"/>
    <w:rsid w:val="00A84B24"/>
    <w:rsid w:val="00A866ED"/>
    <w:rsid w:val="00AB17E0"/>
    <w:rsid w:val="00AC008D"/>
    <w:rsid w:val="00AE5ED9"/>
    <w:rsid w:val="00B170EF"/>
    <w:rsid w:val="00B3248A"/>
    <w:rsid w:val="00B453AF"/>
    <w:rsid w:val="00B57EB2"/>
    <w:rsid w:val="00B76117"/>
    <w:rsid w:val="00B77FEE"/>
    <w:rsid w:val="00B81722"/>
    <w:rsid w:val="00B83411"/>
    <w:rsid w:val="00B90876"/>
    <w:rsid w:val="00B9472A"/>
    <w:rsid w:val="00BA34E7"/>
    <w:rsid w:val="00BB55EC"/>
    <w:rsid w:val="00BB5BAB"/>
    <w:rsid w:val="00BC7595"/>
    <w:rsid w:val="00BE1DAA"/>
    <w:rsid w:val="00BF2A74"/>
    <w:rsid w:val="00BF4BD2"/>
    <w:rsid w:val="00BF7DF0"/>
    <w:rsid w:val="00C0068B"/>
    <w:rsid w:val="00C23225"/>
    <w:rsid w:val="00C75C00"/>
    <w:rsid w:val="00CA022A"/>
    <w:rsid w:val="00CB08CE"/>
    <w:rsid w:val="00CD0646"/>
    <w:rsid w:val="00CD3D38"/>
    <w:rsid w:val="00CE168D"/>
    <w:rsid w:val="00CE26B4"/>
    <w:rsid w:val="00CE7EF2"/>
    <w:rsid w:val="00CF3582"/>
    <w:rsid w:val="00D33A82"/>
    <w:rsid w:val="00D55EDD"/>
    <w:rsid w:val="00D607B8"/>
    <w:rsid w:val="00D7173D"/>
    <w:rsid w:val="00D8591E"/>
    <w:rsid w:val="00D905BA"/>
    <w:rsid w:val="00D97C51"/>
    <w:rsid w:val="00DA3D40"/>
    <w:rsid w:val="00DC5842"/>
    <w:rsid w:val="00DC6111"/>
    <w:rsid w:val="00DD178B"/>
    <w:rsid w:val="00DE338B"/>
    <w:rsid w:val="00DE501F"/>
    <w:rsid w:val="00DF209E"/>
    <w:rsid w:val="00DF7090"/>
    <w:rsid w:val="00E00213"/>
    <w:rsid w:val="00E0112B"/>
    <w:rsid w:val="00E14197"/>
    <w:rsid w:val="00E17F40"/>
    <w:rsid w:val="00E465D0"/>
    <w:rsid w:val="00E65908"/>
    <w:rsid w:val="00E81E2C"/>
    <w:rsid w:val="00E933CF"/>
    <w:rsid w:val="00EA0561"/>
    <w:rsid w:val="00EA3D52"/>
    <w:rsid w:val="00EB60E3"/>
    <w:rsid w:val="00EC069D"/>
    <w:rsid w:val="00ED2E75"/>
    <w:rsid w:val="00EE312C"/>
    <w:rsid w:val="00F07346"/>
    <w:rsid w:val="00F12A04"/>
    <w:rsid w:val="00F16AEF"/>
    <w:rsid w:val="00F26F2D"/>
    <w:rsid w:val="00F274FD"/>
    <w:rsid w:val="00F768AE"/>
    <w:rsid w:val="00F92533"/>
    <w:rsid w:val="00FB51F1"/>
    <w:rsid w:val="00FC7365"/>
    <w:rsid w:val="00FF5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BD2"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A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Основной текст Знак1"/>
    <w:basedOn w:val="a0"/>
    <w:link w:val="ab"/>
    <w:uiPriority w:val="99"/>
    <w:rsid w:val="003A035E"/>
    <w:rPr>
      <w:sz w:val="27"/>
      <w:szCs w:val="27"/>
      <w:shd w:val="clear" w:color="auto" w:fill="FFFFFF"/>
    </w:rPr>
  </w:style>
  <w:style w:type="paragraph" w:styleId="ab">
    <w:name w:val="Body Text"/>
    <w:basedOn w:val="a"/>
    <w:link w:val="12"/>
    <w:uiPriority w:val="99"/>
    <w:rsid w:val="003A035E"/>
    <w:pPr>
      <w:shd w:val="clear" w:color="auto" w:fill="FFFFFF"/>
      <w:spacing w:after="300" w:line="322" w:lineRule="exact"/>
      <w:jc w:val="right"/>
    </w:pPr>
    <w:rPr>
      <w:sz w:val="27"/>
      <w:szCs w:val="27"/>
    </w:rPr>
  </w:style>
  <w:style w:type="character" w:customStyle="1" w:styleId="13pt">
    <w:name w:val="Основной текст + 13 pt"/>
    <w:aliases w:val="Полужирный"/>
    <w:basedOn w:val="12"/>
    <w:uiPriority w:val="99"/>
    <w:rsid w:val="003A035E"/>
    <w:rPr>
      <w:b/>
      <w:bCs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semiHidden/>
    <w:rsid w:val="003A035E"/>
  </w:style>
  <w:style w:type="paragraph" w:styleId="21">
    <w:name w:val="Body Text 2"/>
    <w:basedOn w:val="a"/>
    <w:link w:val="22"/>
    <w:uiPriority w:val="99"/>
    <w:unhideWhenUsed/>
    <w:rsid w:val="003A035E"/>
    <w:pPr>
      <w:spacing w:after="120" w:line="48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A035E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d">
    <w:name w:val="Основной текст_"/>
    <w:basedOn w:val="a0"/>
    <w:link w:val="13"/>
    <w:locked/>
    <w:rsid w:val="007D1470"/>
    <w:rPr>
      <w:rFonts w:eastAsia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d"/>
    <w:rsid w:val="007D1470"/>
    <w:pPr>
      <w:shd w:val="clear" w:color="auto" w:fill="FFFFFF"/>
      <w:spacing w:after="300" w:line="322" w:lineRule="exact"/>
      <w:jc w:val="right"/>
    </w:pPr>
    <w:rPr>
      <w:rFonts w:eastAsia="Times New Roman"/>
      <w:sz w:val="27"/>
      <w:szCs w:val="27"/>
    </w:rPr>
  </w:style>
  <w:style w:type="character" w:styleId="ae">
    <w:name w:val="Hyperlink"/>
    <w:basedOn w:val="a0"/>
    <w:uiPriority w:val="99"/>
    <w:semiHidden/>
    <w:unhideWhenUsed/>
    <w:rsid w:val="00E933CF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E933C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933CF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ru-RU"/>
    </w:rPr>
  </w:style>
  <w:style w:type="character" w:styleId="af0">
    <w:name w:val="Strong"/>
    <w:basedOn w:val="a0"/>
    <w:qFormat/>
    <w:rsid w:val="00E933CF"/>
    <w:rPr>
      <w:b/>
      <w:bCs/>
    </w:rPr>
  </w:style>
  <w:style w:type="paragraph" w:customStyle="1" w:styleId="ConsPlusTitle">
    <w:name w:val="ConsPlusTitle"/>
    <w:rsid w:val="00FF599C"/>
    <w:pPr>
      <w:widowControl w:val="0"/>
      <w:autoSpaceDE w:val="0"/>
      <w:autoSpaceDN w:val="0"/>
    </w:pPr>
    <w:rPr>
      <w:rFonts w:eastAsia="Times New Roman"/>
      <w:b/>
      <w:szCs w:val="20"/>
      <w:lang w:eastAsia="ru-RU"/>
    </w:rPr>
  </w:style>
  <w:style w:type="paragraph" w:customStyle="1" w:styleId="ConsPlusNonformat">
    <w:name w:val="ConsPlusNonformat"/>
    <w:rsid w:val="006B21F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6B21F4"/>
    <w:rPr>
      <w:color w:val="800080" w:themeColor="followedHyperlink"/>
      <w:u w:val="single"/>
    </w:rPr>
  </w:style>
  <w:style w:type="paragraph" w:styleId="af2">
    <w:name w:val="No Spacing"/>
    <w:uiPriority w:val="1"/>
    <w:qFormat/>
    <w:rsid w:val="004F64F9"/>
    <w:rPr>
      <w:rFonts w:asciiTheme="minorHAnsi" w:hAnsiTheme="minorHAnsi" w:cstheme="minorBidi"/>
      <w:sz w:val="22"/>
      <w:szCs w:val="22"/>
    </w:rPr>
  </w:style>
  <w:style w:type="paragraph" w:customStyle="1" w:styleId="14">
    <w:name w:val="Без интервала1"/>
    <w:link w:val="NoSpacingChar"/>
    <w:rsid w:val="004F64F9"/>
    <w:rPr>
      <w:rFonts w:eastAsia="Calibri"/>
      <w:sz w:val="22"/>
      <w:szCs w:val="22"/>
      <w:lang w:eastAsia="ru-RU"/>
    </w:rPr>
  </w:style>
  <w:style w:type="character" w:customStyle="1" w:styleId="NoSpacingChar">
    <w:name w:val="No Spacing Char"/>
    <w:link w:val="14"/>
    <w:locked/>
    <w:rsid w:val="004F64F9"/>
    <w:rPr>
      <w:rFonts w:eastAsia="Calibri"/>
      <w:sz w:val="22"/>
      <w:szCs w:val="22"/>
      <w:lang w:eastAsia="ru-RU"/>
    </w:rPr>
  </w:style>
  <w:style w:type="paragraph" w:customStyle="1" w:styleId="15">
    <w:name w:val="Обычный1"/>
    <w:rsid w:val="00E465D0"/>
    <w:pPr>
      <w:suppressAutoHyphens/>
      <w:spacing w:line="100" w:lineRule="atLeast"/>
    </w:pPr>
    <w:rPr>
      <w:rFonts w:eastAsia="Times New Roman"/>
      <w:kern w:val="2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466A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sonormalbullet1gif">
    <w:name w:val="msonormalbullet1.gif"/>
    <w:basedOn w:val="a"/>
    <w:rsid w:val="004071C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0BC7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80BC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0BC7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0BC7"/>
    <w:rPr>
      <w:rFonts w:eastAsia="Times New Roman"/>
      <w:b/>
      <w:bCs/>
      <w:sz w:val="27"/>
      <w:szCs w:val="27"/>
      <w:lang w:eastAsia="ru-RU"/>
    </w:rPr>
  </w:style>
  <w:style w:type="character" w:customStyle="1" w:styleId="pluso-counter">
    <w:name w:val="pluso-counter"/>
    <w:basedOn w:val="a0"/>
    <w:rsid w:val="00080BC7"/>
  </w:style>
  <w:style w:type="character" w:customStyle="1" w:styleId="11">
    <w:name w:val="Заголовок №1_"/>
    <w:basedOn w:val="a0"/>
    <w:link w:val="110"/>
    <w:uiPriority w:val="99"/>
    <w:locked/>
    <w:rsid w:val="00BE1DAA"/>
    <w:rPr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1"/>
    <w:uiPriority w:val="99"/>
    <w:rsid w:val="00BE1DAA"/>
    <w:pPr>
      <w:shd w:val="clear" w:color="auto" w:fill="FFFFFF"/>
      <w:spacing w:after="720" w:line="240" w:lineRule="atLeast"/>
      <w:outlineLvl w:val="0"/>
    </w:pPr>
    <w:rPr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BC759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16A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6AE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964FE"/>
  </w:style>
  <w:style w:type="paragraph" w:styleId="a8">
    <w:name w:val="footer"/>
    <w:basedOn w:val="a"/>
    <w:link w:val="a9"/>
    <w:uiPriority w:val="99"/>
    <w:unhideWhenUsed/>
    <w:rsid w:val="002964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964FE"/>
  </w:style>
  <w:style w:type="table" w:styleId="aa">
    <w:name w:val="Table Grid"/>
    <w:basedOn w:val="a1"/>
    <w:uiPriority w:val="59"/>
    <w:rsid w:val="006146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8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487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2766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205072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4418">
              <w:marLeft w:val="0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8231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38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4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95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28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190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786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0565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2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741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24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058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28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376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5113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854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28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602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32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951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85220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37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39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808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213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482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844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68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070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018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10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3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707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94886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596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542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051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663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3768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2594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0585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3369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77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0642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991">
          <w:marLeft w:val="225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Tania</cp:lastModifiedBy>
  <cp:revision>10</cp:revision>
  <cp:lastPrinted>2022-04-15T14:09:00Z</cp:lastPrinted>
  <dcterms:created xsi:type="dcterms:W3CDTF">2022-02-22T08:59:00Z</dcterms:created>
  <dcterms:modified xsi:type="dcterms:W3CDTF">2022-04-25T13:51:00Z</dcterms:modified>
</cp:coreProperties>
</file>