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A6627B" w:rsidTr="00913158">
        <w:trPr>
          <w:trHeight w:val="1268"/>
        </w:trPr>
        <w:tc>
          <w:tcPr>
            <w:tcW w:w="3828" w:type="dxa"/>
          </w:tcPr>
          <w:p w:rsidR="00A6627B" w:rsidRDefault="00A6627B" w:rsidP="00913158">
            <w:pPr>
              <w:jc w:val="center"/>
            </w:pPr>
          </w:p>
          <w:p w:rsidR="00A6627B" w:rsidRDefault="00A6627B" w:rsidP="00913158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A6627B" w:rsidRDefault="00A6627B" w:rsidP="00913158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A6627B" w:rsidRDefault="00A6627B" w:rsidP="00913158">
            <w:pPr>
              <w:jc w:val="center"/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A6627B" w:rsidRDefault="00A6627B" w:rsidP="00913158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</w:tcPr>
          <w:p w:rsidR="00331F66" w:rsidRDefault="00331F66" w:rsidP="00331F66"/>
          <w:p w:rsidR="00331F66" w:rsidRDefault="00331F66" w:rsidP="00331F66"/>
          <w:p w:rsidR="00A6627B" w:rsidRDefault="00331F66" w:rsidP="00331F66">
            <w:pPr>
              <w:ind w:firstLine="0"/>
            </w:pPr>
            <w:r>
              <w:t xml:space="preserve">    </w:t>
            </w:r>
            <w:r w:rsidR="00A6627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830926173" r:id="rId6"/>
              </w:object>
            </w:r>
          </w:p>
        </w:tc>
        <w:tc>
          <w:tcPr>
            <w:tcW w:w="3827" w:type="dxa"/>
          </w:tcPr>
          <w:p w:rsidR="00A6627B" w:rsidRDefault="00A6627B" w:rsidP="00913158">
            <w:pPr>
              <w:jc w:val="center"/>
            </w:pPr>
          </w:p>
          <w:p w:rsidR="00A6627B" w:rsidRDefault="00A6627B" w:rsidP="00913158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A6627B" w:rsidRDefault="00A6627B" w:rsidP="00913158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A6627B" w:rsidRDefault="00A6627B" w:rsidP="00913158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A6627B" w:rsidRDefault="00A6627B" w:rsidP="00913158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A6627B" w:rsidRDefault="00A6627B" w:rsidP="00A6627B"/>
    <w:p w:rsidR="00A6627B" w:rsidRPr="002804E8" w:rsidRDefault="00537EAF" w:rsidP="002804E8">
      <w:pPr>
        <w:pStyle w:val="1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МУ</w:t>
      </w:r>
      <w:proofErr w:type="gramStart"/>
      <w:r w:rsidR="00A6627B" w:rsidRPr="002804E8">
        <w:rPr>
          <w:b w:val="0"/>
          <w:bCs/>
          <w:sz w:val="28"/>
          <w:szCs w:val="28"/>
        </w:rPr>
        <w:t>«</w:t>
      </w:r>
      <w:r w:rsidR="002804E8" w:rsidRPr="002804E8">
        <w:rPr>
          <w:b w:val="0"/>
          <w:bCs/>
          <w:sz w:val="28"/>
          <w:szCs w:val="28"/>
        </w:rPr>
        <w:t>М</w:t>
      </w:r>
      <w:proofErr w:type="gramEnd"/>
      <w:r w:rsidR="002804E8" w:rsidRPr="002804E8">
        <w:rPr>
          <w:b w:val="0"/>
          <w:bCs/>
          <w:sz w:val="28"/>
          <w:szCs w:val="28"/>
        </w:rPr>
        <w:t xml:space="preserve">ЕСТНАЯ </w:t>
      </w:r>
      <w:r w:rsidR="00A6627B" w:rsidRPr="002804E8">
        <w:rPr>
          <w:b w:val="0"/>
          <w:bCs/>
          <w:sz w:val="28"/>
          <w:szCs w:val="28"/>
        </w:rPr>
        <w:t>АДМИНИСТРАЦИЯ СЕЛЬСКОГО ПОСЕЛЕНИЯ ПЛАНОВСКОЕ»</w:t>
      </w:r>
      <w:r>
        <w:rPr>
          <w:b w:val="0"/>
          <w:bCs/>
          <w:sz w:val="28"/>
          <w:szCs w:val="28"/>
        </w:rPr>
        <w:t xml:space="preserve">ТЕРСКОГО МУНИЦИПАЛЬНОГО РАЙОНА </w:t>
      </w:r>
      <w:r w:rsidR="00A6627B" w:rsidRPr="002804E8">
        <w:rPr>
          <w:b w:val="0"/>
          <w:bCs/>
          <w:sz w:val="28"/>
          <w:szCs w:val="28"/>
        </w:rPr>
        <w:t>КАБАРДИНО-БАЛКАРСКОЙ РЕСПУБЛИКИ</w:t>
      </w:r>
    </w:p>
    <w:p w:rsidR="00A6627B" w:rsidRDefault="00E346A7" w:rsidP="00A6627B">
      <w:pPr>
        <w:jc w:val="right"/>
        <w:rPr>
          <w:b/>
        </w:rPr>
      </w:pPr>
      <w:r w:rsidRPr="00E346A7">
        <w:pict>
          <v:line id="_x0000_s1030" style="position:absolute;left:0;text-align:left;z-index:251660288" from="-6.95pt,6.65pt" to="461.65pt,6.65pt" o:allowincell="f">
            <w10:wrap anchorx="page"/>
          </v:line>
        </w:pict>
      </w:r>
      <w:r w:rsidRPr="00E346A7">
        <w:pict>
          <v:line id="_x0000_s1031" style="position:absolute;left:0;text-align:left;z-index:251661312" from="-6.95pt,8.65pt" to="461.65pt,8.65pt" o:allowincell="f">
            <w10:wrap anchorx="page"/>
          </v:line>
        </w:pict>
      </w:r>
    </w:p>
    <w:p w:rsidR="00A6627B" w:rsidRDefault="00A6627B" w:rsidP="00A6627B">
      <w:pPr>
        <w:rPr>
          <w:sz w:val="18"/>
        </w:rPr>
      </w:pPr>
      <w:r>
        <w:t xml:space="preserve">  </w:t>
      </w:r>
      <w:r w:rsidR="002804E8">
        <w:t xml:space="preserve">                      </w:t>
      </w:r>
      <w:r>
        <w:rPr>
          <w:sz w:val="18"/>
        </w:rPr>
        <w:t xml:space="preserve">361222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</w:t>
      </w:r>
    </w:p>
    <w:p w:rsidR="00194DC9" w:rsidRDefault="00194DC9" w:rsidP="00194DC9">
      <w:pPr>
        <w:jc w:val="both"/>
      </w:pPr>
      <w:r>
        <w:t xml:space="preserve">20 января 2026 г.                                                   </w:t>
      </w:r>
      <w:r w:rsidR="00537EAF">
        <w:t xml:space="preserve">               </w:t>
      </w:r>
      <w:proofErr w:type="spellStart"/>
      <w:r w:rsidR="00537EAF">
        <w:t>с.п</w:t>
      </w:r>
      <w:proofErr w:type="gramStart"/>
      <w:r w:rsidR="00537EAF">
        <w:t>.П</w:t>
      </w:r>
      <w:proofErr w:type="gramEnd"/>
      <w:r w:rsidR="00537EAF">
        <w:t>лановское</w:t>
      </w:r>
      <w:proofErr w:type="spellEnd"/>
    </w:p>
    <w:p w:rsidR="00194DC9" w:rsidRDefault="00194DC9" w:rsidP="00194DC9">
      <w:pPr>
        <w:jc w:val="both"/>
      </w:pPr>
    </w:p>
    <w:p w:rsidR="00A6627B" w:rsidRPr="002804E8" w:rsidRDefault="00A6627B" w:rsidP="00A6627B">
      <w:pPr>
        <w:jc w:val="center"/>
        <w:rPr>
          <w:b/>
          <w:szCs w:val="28"/>
        </w:rPr>
      </w:pPr>
      <w:r w:rsidRPr="002804E8">
        <w:rPr>
          <w:b/>
          <w:szCs w:val="28"/>
        </w:rPr>
        <w:t>ПОСТАНОВЛЕНЭ №</w:t>
      </w:r>
      <w:r w:rsidR="00194DC9">
        <w:rPr>
          <w:b/>
          <w:szCs w:val="28"/>
        </w:rPr>
        <w:t>6-п</w:t>
      </w:r>
    </w:p>
    <w:p w:rsidR="00A6627B" w:rsidRPr="002804E8" w:rsidRDefault="00537EAF" w:rsidP="00A6627B">
      <w:pPr>
        <w:jc w:val="center"/>
        <w:rPr>
          <w:b/>
          <w:szCs w:val="28"/>
        </w:rPr>
      </w:pPr>
      <w:r>
        <w:rPr>
          <w:b/>
          <w:szCs w:val="28"/>
        </w:rPr>
        <w:t xml:space="preserve">БЕГИМ </w:t>
      </w:r>
      <w:r w:rsidR="00A6627B" w:rsidRPr="002804E8">
        <w:rPr>
          <w:b/>
          <w:szCs w:val="28"/>
        </w:rPr>
        <w:t>№</w:t>
      </w:r>
      <w:r w:rsidR="00194DC9">
        <w:rPr>
          <w:b/>
          <w:szCs w:val="28"/>
        </w:rPr>
        <w:t>6-п</w:t>
      </w:r>
    </w:p>
    <w:p w:rsidR="00A6627B" w:rsidRPr="002804E8" w:rsidRDefault="00A6627B" w:rsidP="00A6627B">
      <w:pPr>
        <w:jc w:val="center"/>
        <w:rPr>
          <w:b/>
          <w:szCs w:val="28"/>
        </w:rPr>
      </w:pPr>
      <w:r w:rsidRPr="002804E8">
        <w:rPr>
          <w:b/>
          <w:szCs w:val="28"/>
        </w:rPr>
        <w:t>ПОСТАНОВЛЕНИЕ №</w:t>
      </w:r>
      <w:r w:rsidR="00194DC9">
        <w:rPr>
          <w:b/>
          <w:szCs w:val="28"/>
        </w:rPr>
        <w:t>6-п</w:t>
      </w:r>
    </w:p>
    <w:p w:rsidR="004F57C4" w:rsidRDefault="004F57C4" w:rsidP="00957CA1">
      <w:pPr>
        <w:pStyle w:val="12"/>
        <w:shd w:val="clear" w:color="auto" w:fill="auto"/>
        <w:tabs>
          <w:tab w:val="left" w:leader="underscore" w:pos="0"/>
        </w:tabs>
        <w:spacing w:line="240" w:lineRule="exact"/>
        <w:ind w:firstLine="0"/>
        <w:jc w:val="center"/>
      </w:pPr>
    </w:p>
    <w:p w:rsidR="00AE5E7F" w:rsidRDefault="00AE5E7F" w:rsidP="004F57C4">
      <w:pPr>
        <w:pStyle w:val="70"/>
        <w:shd w:val="clear" w:color="auto" w:fill="auto"/>
        <w:spacing w:before="0" w:after="0" w:line="24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</w:t>
      </w:r>
      <w:r w:rsidR="00A6627B">
        <w:rPr>
          <w:color w:val="000000"/>
          <w:lang w:eastAsia="ru-RU" w:bidi="ru-RU"/>
        </w:rPr>
        <w:t xml:space="preserve">б утверждении Правил содержания домашних животных, скота и птицы на территории сельского поселения </w:t>
      </w:r>
      <w:proofErr w:type="spellStart"/>
      <w:r w:rsidR="00A6627B">
        <w:rPr>
          <w:color w:val="000000"/>
          <w:lang w:eastAsia="ru-RU" w:bidi="ru-RU"/>
        </w:rPr>
        <w:t>Плановское</w:t>
      </w:r>
      <w:proofErr w:type="spellEnd"/>
      <w:r w:rsidR="00A6627B">
        <w:rPr>
          <w:color w:val="000000"/>
          <w:lang w:eastAsia="ru-RU" w:bidi="ru-RU"/>
        </w:rPr>
        <w:t xml:space="preserve"> Терского муниципального района Кабардино-Балкарской Республики</w:t>
      </w:r>
      <w:r>
        <w:rPr>
          <w:color w:val="000000"/>
          <w:lang w:eastAsia="ru-RU" w:bidi="ru-RU"/>
        </w:rPr>
        <w:t xml:space="preserve"> </w:t>
      </w:r>
    </w:p>
    <w:p w:rsidR="004F57C4" w:rsidRDefault="004F57C4" w:rsidP="00561F00">
      <w:pPr>
        <w:pStyle w:val="70"/>
        <w:shd w:val="clear" w:color="auto" w:fill="auto"/>
        <w:spacing w:before="0" w:after="0" w:line="240" w:lineRule="auto"/>
      </w:pPr>
    </w:p>
    <w:p w:rsidR="00537EAF" w:rsidRDefault="00AE5E7F" w:rsidP="00A6627B">
      <w:pPr>
        <w:pStyle w:val="20"/>
        <w:shd w:val="clear" w:color="auto" w:fill="auto"/>
        <w:tabs>
          <w:tab w:val="left" w:pos="709"/>
        </w:tabs>
        <w:spacing w:line="240" w:lineRule="auto"/>
        <w:ind w:firstLine="743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соответствии с Федеральным</w:t>
      </w:r>
      <w:r w:rsidR="00537EAF">
        <w:rPr>
          <w:color w:val="000000"/>
          <w:lang w:eastAsia="ru-RU" w:bidi="ru-RU"/>
        </w:rPr>
        <w:t xml:space="preserve"> законом от 06.10.2003 № 131-ФЗ</w:t>
      </w:r>
    </w:p>
    <w:p w:rsidR="004F57C4" w:rsidRDefault="004F57C4" w:rsidP="00537EAF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br/>
      </w:r>
      <w:r w:rsidR="00AE5E7F">
        <w:rPr>
          <w:color w:val="000000"/>
          <w:lang w:eastAsia="ru-RU" w:bidi="ru-RU"/>
        </w:rPr>
        <w:t>«Об общих принципах организации местного самоуправления в Российской Федерации, Гражданским кодексом Российской Федерации, Федеральным законом от 30.03.1999 №52-ФЗ «О санитарно-эпидемиологическомблагополучии населени</w:t>
      </w:r>
      <w:r w:rsidR="00A6627B">
        <w:rPr>
          <w:color w:val="000000"/>
          <w:lang w:eastAsia="ru-RU" w:bidi="ru-RU"/>
        </w:rPr>
        <w:t xml:space="preserve">я», санитарными и ветеринарными </w:t>
      </w:r>
      <w:r w:rsidR="00AE5E7F">
        <w:rPr>
          <w:color w:val="000000"/>
          <w:lang w:eastAsia="ru-RU" w:bidi="ru-RU"/>
        </w:rPr>
        <w:t>нормами</w:t>
      </w:r>
      <w:r w:rsidR="00A6627B">
        <w:rPr>
          <w:color w:val="000000"/>
          <w:lang w:eastAsia="ru-RU" w:bidi="ru-RU"/>
        </w:rPr>
        <w:t xml:space="preserve"> </w:t>
      </w:r>
      <w:r w:rsidR="00AE5E7F">
        <w:rPr>
          <w:color w:val="000000"/>
          <w:lang w:eastAsia="ru-RU" w:bidi="ru-RU"/>
        </w:rPr>
        <w:t>и правилами, иными нормативными правовыми актами.</w:t>
      </w:r>
      <w:bookmarkStart w:id="0" w:name="bookmark3"/>
    </w:p>
    <w:p w:rsidR="004F57C4" w:rsidRPr="00194DC9" w:rsidRDefault="00AE5E7F" w:rsidP="00194DC9">
      <w:pPr>
        <w:pStyle w:val="12"/>
        <w:shd w:val="clear" w:color="auto" w:fill="auto"/>
        <w:spacing w:line="280" w:lineRule="exact"/>
        <w:ind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ПОСТАНОВЛЯЮ:</w:t>
      </w:r>
      <w:bookmarkEnd w:id="0"/>
    </w:p>
    <w:p w:rsidR="00AE5E7F" w:rsidRDefault="00AE5E7F" w:rsidP="004F57C4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rPr>
          <w:color w:val="000000"/>
          <w:lang w:eastAsia="ru-RU" w:bidi="ru-RU"/>
        </w:rPr>
        <w:t xml:space="preserve">Утвердить Правила содержания домашних животных, скота </w:t>
      </w:r>
      <w:r w:rsidR="004F57C4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и птицы на территории с.п. </w:t>
      </w:r>
      <w:proofErr w:type="spellStart"/>
      <w:r w:rsidR="00A6627B">
        <w:rPr>
          <w:color w:val="000000"/>
          <w:lang w:eastAsia="ru-RU" w:bidi="ru-RU"/>
        </w:rPr>
        <w:t>Плановское</w:t>
      </w:r>
      <w:proofErr w:type="spellEnd"/>
      <w:r>
        <w:rPr>
          <w:color w:val="000000"/>
          <w:lang w:eastAsia="ru-RU" w:bidi="ru-RU"/>
        </w:rPr>
        <w:t xml:space="preserve"> Терского муниципального района Кабардино-Балкарской Республики (Приложение);</w:t>
      </w:r>
    </w:p>
    <w:p w:rsidR="00AE5E7F" w:rsidRDefault="00AE5E7F" w:rsidP="004F57C4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Постановления возложить</w:t>
      </w:r>
    </w:p>
    <w:p w:rsidR="00A6627B" w:rsidRDefault="00A6627B" w:rsidP="00A6627B">
      <w:pPr>
        <w:pStyle w:val="20"/>
        <w:shd w:val="clear" w:color="auto" w:fill="auto"/>
        <w:tabs>
          <w:tab w:val="left" w:pos="709"/>
          <w:tab w:val="left" w:leader="underscore" w:pos="9190"/>
        </w:tabs>
        <w:spacing w:line="240" w:lineRule="auto"/>
        <w:jc w:val="both"/>
      </w:pPr>
      <w:r>
        <w:rPr>
          <w:color w:val="000000"/>
          <w:lang w:eastAsia="ru-RU" w:bidi="ru-RU"/>
        </w:rPr>
        <w:t>оставляю за собой</w:t>
      </w:r>
      <w:r w:rsidR="00AE5E7F">
        <w:rPr>
          <w:color w:val="000000"/>
          <w:lang w:eastAsia="ru-RU" w:bidi="ru-RU"/>
        </w:rPr>
        <w:t>.</w:t>
      </w:r>
    </w:p>
    <w:p w:rsidR="00A6627B" w:rsidRDefault="00A6627B" w:rsidP="00A6627B">
      <w:pPr>
        <w:ind w:firstLine="708"/>
        <w:jc w:val="both"/>
      </w:pPr>
      <w:r>
        <w:t xml:space="preserve">3. </w:t>
      </w:r>
      <w:r w:rsidRPr="0071435B">
        <w:rPr>
          <w:rFonts w:eastAsia="Calibri"/>
          <w:szCs w:val="28"/>
          <w:lang w:eastAsia="zh-CN"/>
        </w:rPr>
        <w:t xml:space="preserve">Обнародовать и </w:t>
      </w:r>
      <w:proofErr w:type="gramStart"/>
      <w:r w:rsidRPr="0071435B">
        <w:rPr>
          <w:rFonts w:eastAsia="Calibri"/>
          <w:szCs w:val="28"/>
          <w:lang w:eastAsia="zh-CN"/>
        </w:rPr>
        <w:t>разместить</w:t>
      </w:r>
      <w:proofErr w:type="gramEnd"/>
      <w:r w:rsidRPr="0071435B">
        <w:rPr>
          <w:rFonts w:eastAsia="Calibri"/>
          <w:szCs w:val="28"/>
          <w:lang w:eastAsia="zh-CN"/>
        </w:rPr>
        <w:t xml:space="preserve"> настоящее </w:t>
      </w:r>
      <w:r>
        <w:rPr>
          <w:rFonts w:eastAsia="Calibri"/>
          <w:szCs w:val="28"/>
          <w:lang w:eastAsia="zh-CN"/>
        </w:rPr>
        <w:t>постановление</w:t>
      </w:r>
      <w:r w:rsidRPr="0071435B">
        <w:rPr>
          <w:rFonts w:eastAsia="Calibri"/>
          <w:szCs w:val="28"/>
          <w:lang w:eastAsia="zh-CN"/>
        </w:rPr>
        <w:t xml:space="preserve"> на официальном сайте местной администрац</w:t>
      </w:r>
      <w:r>
        <w:rPr>
          <w:rFonts w:eastAsia="Calibri"/>
          <w:szCs w:val="28"/>
          <w:lang w:eastAsia="zh-CN"/>
        </w:rPr>
        <w:t xml:space="preserve">ии сельского поселения </w:t>
      </w:r>
      <w:proofErr w:type="spellStart"/>
      <w:r>
        <w:rPr>
          <w:rFonts w:eastAsia="Calibri"/>
          <w:szCs w:val="28"/>
          <w:lang w:eastAsia="zh-CN"/>
        </w:rPr>
        <w:t>Плановское</w:t>
      </w:r>
      <w:proofErr w:type="spellEnd"/>
      <w:r w:rsidRPr="0071435B">
        <w:rPr>
          <w:rFonts w:eastAsia="Calibri"/>
          <w:szCs w:val="28"/>
          <w:lang w:eastAsia="zh-CN"/>
        </w:rPr>
        <w:t xml:space="preserve"> </w:t>
      </w:r>
      <w:r w:rsidRPr="0071435B">
        <w:rPr>
          <w:rFonts w:eastAsia="Calibri"/>
          <w:bCs/>
          <w:szCs w:val="28"/>
          <w:lang w:eastAsia="zh-CN"/>
        </w:rPr>
        <w:t>Терского муниципального района КБР</w:t>
      </w:r>
      <w:r w:rsidRPr="0071435B">
        <w:rPr>
          <w:rFonts w:eastAsia="Calibri"/>
          <w:szCs w:val="28"/>
          <w:lang w:eastAsia="zh-CN"/>
        </w:rPr>
        <w:t xml:space="preserve"> в информационно-телекоммуникационной сети «Интерн</w:t>
      </w:r>
      <w:r>
        <w:rPr>
          <w:rFonts w:eastAsia="Calibri"/>
          <w:szCs w:val="28"/>
          <w:lang w:eastAsia="zh-CN"/>
        </w:rPr>
        <w:t xml:space="preserve">ет» </w:t>
      </w:r>
      <w:hyperlink w:history="1">
        <w:r w:rsidRPr="00E20A01">
          <w:rPr>
            <w:rStyle w:val="a3"/>
            <w:rFonts w:eastAsia="Calibri"/>
            <w:lang w:eastAsia="zh-CN"/>
          </w:rPr>
          <w:t>http://adm-</w:t>
        </w:r>
        <w:r w:rsidRPr="00741CE5">
          <w:rPr>
            <w:rStyle w:val="a3"/>
            <w:rFonts w:eastAsia="Calibri"/>
            <w:lang w:eastAsia="zh-CN"/>
          </w:rPr>
          <w:t xml:space="preserve"> </w:t>
        </w:r>
        <w:r w:rsidRPr="00E20A01">
          <w:rPr>
            <w:rStyle w:val="a3"/>
            <w:rFonts w:eastAsia="Calibri"/>
            <w:lang w:val="en-US" w:eastAsia="zh-CN"/>
          </w:rPr>
          <w:t>planovskoe</w:t>
        </w:r>
        <w:r w:rsidRPr="00E20A01">
          <w:rPr>
            <w:rStyle w:val="a3"/>
            <w:rFonts w:eastAsia="Calibri"/>
            <w:lang w:eastAsia="zh-CN"/>
          </w:rPr>
          <w:t>.</w:t>
        </w:r>
        <w:proofErr w:type="spellStart"/>
        <w:r w:rsidRPr="00E20A01">
          <w:rPr>
            <w:rStyle w:val="a3"/>
            <w:rFonts w:eastAsia="Calibri"/>
            <w:lang w:eastAsia="zh-CN"/>
          </w:rPr>
          <w:t>ru</w:t>
        </w:r>
        <w:proofErr w:type="spellEnd"/>
        <w:r w:rsidRPr="00E20A01">
          <w:rPr>
            <w:rStyle w:val="a3"/>
            <w:rFonts w:eastAsia="Calibri"/>
            <w:lang w:eastAsia="zh-CN"/>
          </w:rPr>
          <w:t>/</w:t>
        </w:r>
      </w:hyperlink>
    </w:p>
    <w:p w:rsidR="005D5AED" w:rsidRPr="00537EAF" w:rsidRDefault="00A6627B" w:rsidP="00537EAF">
      <w:pPr>
        <w:ind w:firstLine="708"/>
        <w:jc w:val="both"/>
        <w:rPr>
          <w:rFonts w:eastAsia="Calibri"/>
          <w:szCs w:val="28"/>
          <w:lang w:eastAsia="zh-CN"/>
        </w:rPr>
      </w:pPr>
      <w:r>
        <w:t xml:space="preserve">4. </w:t>
      </w:r>
      <w:r w:rsidR="00AE5E7F">
        <w:rPr>
          <w:color w:val="000000"/>
          <w:lang w:eastAsia="ru-RU" w:bidi="ru-RU"/>
        </w:rPr>
        <w:t>Настоящее Постановление вступает в силу после</w:t>
      </w:r>
      <w:r>
        <w:rPr>
          <w:color w:val="000000"/>
          <w:lang w:eastAsia="ru-RU" w:bidi="ru-RU"/>
        </w:rPr>
        <w:t xml:space="preserve"> обнародования</w:t>
      </w:r>
      <w:r w:rsidR="00AE5E7F">
        <w:rPr>
          <w:color w:val="000000"/>
          <w:lang w:eastAsia="ru-RU" w:bidi="ru-RU"/>
        </w:rPr>
        <w:t>.</w:t>
      </w:r>
    </w:p>
    <w:p w:rsidR="00AE5E7F" w:rsidRPr="002804E8" w:rsidRDefault="00AE5E7F" w:rsidP="00AE5E7F">
      <w:pPr>
        <w:spacing w:line="240" w:lineRule="exact"/>
        <w:ind w:firstLine="0"/>
        <w:jc w:val="both"/>
        <w:rPr>
          <w:b/>
        </w:rPr>
      </w:pPr>
    </w:p>
    <w:p w:rsidR="00AE5E7F" w:rsidRPr="002804E8" w:rsidRDefault="00AE5E7F" w:rsidP="00AE5E7F">
      <w:pPr>
        <w:spacing w:line="240" w:lineRule="exact"/>
        <w:ind w:firstLine="0"/>
        <w:jc w:val="both"/>
        <w:rPr>
          <w:b/>
        </w:rPr>
      </w:pPr>
      <w:r w:rsidRPr="002804E8">
        <w:rPr>
          <w:b/>
        </w:rPr>
        <w:t>Глава местной администрации</w:t>
      </w:r>
    </w:p>
    <w:p w:rsidR="00AE5E7F" w:rsidRPr="002804E8" w:rsidRDefault="00AE5E7F" w:rsidP="00AE5E7F">
      <w:pPr>
        <w:spacing w:line="240" w:lineRule="exact"/>
        <w:ind w:firstLine="0"/>
        <w:jc w:val="both"/>
        <w:rPr>
          <w:b/>
        </w:rPr>
      </w:pPr>
      <w:r w:rsidRPr="002804E8">
        <w:rPr>
          <w:b/>
        </w:rPr>
        <w:t xml:space="preserve">с.п. </w:t>
      </w:r>
      <w:proofErr w:type="spellStart"/>
      <w:r w:rsidR="00A6627B" w:rsidRPr="002804E8">
        <w:rPr>
          <w:b/>
        </w:rPr>
        <w:t>Плановское</w:t>
      </w:r>
      <w:proofErr w:type="spellEnd"/>
      <w:r w:rsidRPr="002804E8">
        <w:rPr>
          <w:b/>
        </w:rPr>
        <w:t xml:space="preserve"> Терского муниципального района</w:t>
      </w:r>
    </w:p>
    <w:p w:rsidR="00AE5E7F" w:rsidRPr="002804E8" w:rsidRDefault="00AE5E7F" w:rsidP="00AE5E7F">
      <w:pPr>
        <w:spacing w:line="240" w:lineRule="exact"/>
        <w:ind w:firstLine="0"/>
        <w:jc w:val="both"/>
        <w:rPr>
          <w:b/>
        </w:rPr>
      </w:pPr>
      <w:r w:rsidRPr="002804E8">
        <w:rPr>
          <w:b/>
        </w:rPr>
        <w:t>Кабарди</w:t>
      </w:r>
      <w:r w:rsidR="00957CA1" w:rsidRPr="002804E8">
        <w:rPr>
          <w:b/>
        </w:rPr>
        <w:t xml:space="preserve">но-Балкарской Республики </w:t>
      </w:r>
      <w:r w:rsidR="00957CA1" w:rsidRPr="002804E8">
        <w:rPr>
          <w:b/>
        </w:rPr>
        <w:tab/>
      </w:r>
      <w:r w:rsidR="00957CA1" w:rsidRPr="002804E8">
        <w:rPr>
          <w:b/>
        </w:rPr>
        <w:tab/>
      </w:r>
      <w:r w:rsidR="00957CA1" w:rsidRPr="002804E8">
        <w:rPr>
          <w:b/>
        </w:rPr>
        <w:tab/>
      </w:r>
      <w:bookmarkStart w:id="1" w:name="_GoBack"/>
      <w:bookmarkEnd w:id="1"/>
      <w:r w:rsidR="00A6627B" w:rsidRPr="002804E8">
        <w:rPr>
          <w:b/>
        </w:rPr>
        <w:t xml:space="preserve">                      </w:t>
      </w:r>
      <w:proofErr w:type="spellStart"/>
      <w:r w:rsidR="00A6627B" w:rsidRPr="002804E8">
        <w:rPr>
          <w:b/>
        </w:rPr>
        <w:t>А.З.Емузов</w:t>
      </w:r>
      <w:proofErr w:type="spellEnd"/>
    </w:p>
    <w:p w:rsidR="00AE5E7F" w:rsidRDefault="00AE5E7F" w:rsidP="00AE5E7F">
      <w:pPr>
        <w:spacing w:line="240" w:lineRule="exact"/>
        <w:ind w:firstLine="0"/>
        <w:jc w:val="both"/>
      </w:pPr>
    </w:p>
    <w:p w:rsidR="00561F00" w:rsidRDefault="00561F00" w:rsidP="00A6627B">
      <w:pPr>
        <w:pStyle w:val="12"/>
        <w:shd w:val="clear" w:color="auto" w:fill="auto"/>
        <w:spacing w:line="240" w:lineRule="exact"/>
        <w:ind w:firstLine="0"/>
        <w:jc w:val="right"/>
        <w:rPr>
          <w:color w:val="000000"/>
          <w:lang w:eastAsia="ru-RU" w:bidi="ru-RU"/>
        </w:rPr>
      </w:pPr>
      <w:bookmarkStart w:id="2" w:name="bookmark4"/>
    </w:p>
    <w:p w:rsidR="00AE5E7F" w:rsidRDefault="00AE5E7F" w:rsidP="00A6627B">
      <w:pPr>
        <w:pStyle w:val="12"/>
        <w:shd w:val="clear" w:color="auto" w:fill="auto"/>
        <w:spacing w:line="240" w:lineRule="exact"/>
        <w:ind w:firstLine="0"/>
        <w:jc w:val="right"/>
      </w:pPr>
      <w:r>
        <w:rPr>
          <w:color w:val="000000"/>
          <w:lang w:eastAsia="ru-RU" w:bidi="ru-RU"/>
        </w:rPr>
        <w:t>Приложение</w:t>
      </w:r>
      <w:bookmarkEnd w:id="2"/>
    </w:p>
    <w:p w:rsidR="00A6627B" w:rsidRDefault="00AE5E7F" w:rsidP="00A6627B">
      <w:pPr>
        <w:pStyle w:val="70"/>
        <w:shd w:val="clear" w:color="auto" w:fill="auto"/>
        <w:spacing w:before="0" w:after="0" w:line="240" w:lineRule="exact"/>
        <w:ind w:left="400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к постановлению местной администрации с.п. </w:t>
      </w:r>
      <w:proofErr w:type="spellStart"/>
      <w:r w:rsidR="00A6627B">
        <w:rPr>
          <w:color w:val="000000"/>
          <w:lang w:eastAsia="ru-RU" w:bidi="ru-RU"/>
        </w:rPr>
        <w:t>Плановское</w:t>
      </w:r>
      <w:proofErr w:type="spellEnd"/>
      <w:r>
        <w:rPr>
          <w:color w:val="000000"/>
          <w:lang w:eastAsia="ru-RU" w:bidi="ru-RU"/>
        </w:rPr>
        <w:t xml:space="preserve"> </w:t>
      </w:r>
    </w:p>
    <w:p w:rsidR="00AE5E7F" w:rsidRDefault="00AE5E7F" w:rsidP="00A6627B">
      <w:pPr>
        <w:pStyle w:val="70"/>
        <w:shd w:val="clear" w:color="auto" w:fill="auto"/>
        <w:spacing w:before="0" w:after="0" w:line="240" w:lineRule="exact"/>
        <w:ind w:left="4000"/>
        <w:jc w:val="right"/>
      </w:pPr>
      <w:r>
        <w:rPr>
          <w:color w:val="000000"/>
          <w:lang w:eastAsia="ru-RU" w:bidi="ru-RU"/>
        </w:rPr>
        <w:t>Терского муниципального района Кабардино-Балкарской</w:t>
      </w:r>
      <w:r w:rsidR="00A6627B">
        <w:t xml:space="preserve"> </w:t>
      </w:r>
      <w:r>
        <w:rPr>
          <w:color w:val="000000"/>
          <w:lang w:eastAsia="ru-RU" w:bidi="ru-RU"/>
        </w:rPr>
        <w:t>Республики от</w:t>
      </w:r>
      <w:r>
        <w:rPr>
          <w:color w:val="000000"/>
          <w:lang w:eastAsia="ru-RU" w:bidi="ru-RU"/>
        </w:rPr>
        <w:tab/>
        <w:t>№</w:t>
      </w:r>
      <w:r w:rsidR="00194DC9">
        <w:rPr>
          <w:color w:val="000000"/>
          <w:lang w:eastAsia="ru-RU" w:bidi="ru-RU"/>
        </w:rPr>
        <w:t>6-п от 20.01.2026</w:t>
      </w:r>
    </w:p>
    <w:p w:rsidR="00AE5E7F" w:rsidRDefault="00AE5E7F" w:rsidP="00AE5E7F">
      <w:pPr>
        <w:spacing w:line="240" w:lineRule="exact"/>
        <w:ind w:firstLine="0"/>
        <w:jc w:val="both"/>
      </w:pPr>
    </w:p>
    <w:p w:rsidR="00AE5E7F" w:rsidRDefault="00AE5E7F" w:rsidP="00AE5E7F">
      <w:pPr>
        <w:spacing w:line="240" w:lineRule="exact"/>
        <w:ind w:firstLine="0"/>
        <w:jc w:val="both"/>
      </w:pPr>
    </w:p>
    <w:p w:rsidR="00A6627B" w:rsidRDefault="00A6627B" w:rsidP="00A6627B">
      <w:pPr>
        <w:pStyle w:val="121"/>
        <w:shd w:val="clear" w:color="auto" w:fill="auto"/>
        <w:tabs>
          <w:tab w:val="left" w:pos="3480"/>
        </w:tabs>
        <w:spacing w:before="0" w:after="0" w:line="240" w:lineRule="auto"/>
        <w:jc w:val="center"/>
        <w:rPr>
          <w:b/>
          <w:bCs/>
          <w:color w:val="000000"/>
          <w:lang w:eastAsia="ru-RU" w:bidi="ru-RU"/>
        </w:rPr>
      </w:pPr>
      <w:bookmarkStart w:id="3" w:name="bookmark7"/>
      <w:r w:rsidRPr="00A6627B">
        <w:rPr>
          <w:b/>
          <w:bCs/>
          <w:color w:val="000000"/>
          <w:lang w:eastAsia="ru-RU" w:bidi="ru-RU"/>
        </w:rPr>
        <w:t>Правил</w:t>
      </w:r>
      <w:r>
        <w:rPr>
          <w:b/>
          <w:bCs/>
          <w:color w:val="000000"/>
          <w:lang w:eastAsia="ru-RU" w:bidi="ru-RU"/>
        </w:rPr>
        <w:t>а</w:t>
      </w:r>
    </w:p>
    <w:p w:rsidR="00AE5E7F" w:rsidRPr="00AE5E7F" w:rsidRDefault="00A6627B" w:rsidP="00A6627B">
      <w:pPr>
        <w:pStyle w:val="121"/>
        <w:shd w:val="clear" w:color="auto" w:fill="auto"/>
        <w:tabs>
          <w:tab w:val="left" w:pos="3480"/>
        </w:tabs>
        <w:spacing w:before="0" w:after="0" w:line="240" w:lineRule="auto"/>
        <w:jc w:val="center"/>
      </w:pPr>
      <w:r w:rsidRPr="00A6627B">
        <w:rPr>
          <w:b/>
          <w:bCs/>
          <w:color w:val="000000"/>
          <w:lang w:eastAsia="ru-RU" w:bidi="ru-RU"/>
        </w:rPr>
        <w:t xml:space="preserve">содержания домашних животных, скота и птицы на территории сельского поселения </w:t>
      </w:r>
      <w:proofErr w:type="spellStart"/>
      <w:r w:rsidRPr="00A6627B">
        <w:rPr>
          <w:b/>
          <w:bCs/>
          <w:color w:val="000000"/>
          <w:lang w:eastAsia="ru-RU" w:bidi="ru-RU"/>
        </w:rPr>
        <w:t>Плановское</w:t>
      </w:r>
      <w:proofErr w:type="spellEnd"/>
      <w:r w:rsidRPr="00A6627B">
        <w:rPr>
          <w:b/>
          <w:bCs/>
          <w:color w:val="000000"/>
          <w:lang w:eastAsia="ru-RU" w:bidi="ru-RU"/>
        </w:rPr>
        <w:t xml:space="preserve"> Терского муниципального района Кабардино-Балкарской Республики</w:t>
      </w:r>
    </w:p>
    <w:p w:rsidR="00AE5E7F" w:rsidRPr="00AE5E7F" w:rsidRDefault="00AE5E7F" w:rsidP="00AE5E7F">
      <w:pPr>
        <w:pStyle w:val="12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</w:rPr>
      </w:pPr>
      <w:r w:rsidRPr="00AE5E7F">
        <w:rPr>
          <w:b/>
          <w:color w:val="000000"/>
          <w:lang w:eastAsia="ru-RU" w:bidi="ru-RU"/>
        </w:rPr>
        <w:t>ОБЩИЕ ПОЛОЖЕНИЯ</w:t>
      </w:r>
      <w:bookmarkEnd w:id="3"/>
    </w:p>
    <w:p w:rsidR="00AE5E7F" w:rsidRPr="00AE5E7F" w:rsidRDefault="00AE5E7F" w:rsidP="00AE5E7F">
      <w:pPr>
        <w:pStyle w:val="121"/>
        <w:shd w:val="clear" w:color="auto" w:fill="auto"/>
        <w:tabs>
          <w:tab w:val="left" w:pos="3480"/>
        </w:tabs>
        <w:spacing w:before="0" w:after="0" w:line="240" w:lineRule="auto"/>
      </w:pPr>
    </w:p>
    <w:p w:rsidR="00A6627B" w:rsidRPr="00AE5E7F" w:rsidRDefault="00AE5E7F" w:rsidP="00A6627B">
      <w:pPr>
        <w:pStyle w:val="20"/>
        <w:numPr>
          <w:ilvl w:val="1"/>
          <w:numId w:val="2"/>
        </w:numPr>
        <w:shd w:val="clear" w:color="auto" w:fill="auto"/>
        <w:tabs>
          <w:tab w:val="left" w:pos="1290"/>
        </w:tabs>
        <w:spacing w:line="240" w:lineRule="auto"/>
        <w:ind w:firstLine="709"/>
        <w:jc w:val="both"/>
      </w:pPr>
      <w:proofErr w:type="gramStart"/>
      <w:r w:rsidRPr="00AE5E7F">
        <w:rPr>
          <w:color w:val="000000"/>
          <w:lang w:eastAsia="ru-RU" w:bidi="ru-RU"/>
        </w:rPr>
        <w:t xml:space="preserve">Правила содержания домашних животных на территории сельского поселения </w:t>
      </w:r>
      <w:proofErr w:type="spellStart"/>
      <w:r w:rsidR="00A6627B">
        <w:rPr>
          <w:color w:val="000000"/>
          <w:lang w:eastAsia="ru-RU" w:bidi="ru-RU"/>
        </w:rPr>
        <w:t>Плановское</w:t>
      </w:r>
      <w:proofErr w:type="spellEnd"/>
      <w:r w:rsidRPr="00AE5E7F">
        <w:rPr>
          <w:color w:val="000000"/>
          <w:lang w:eastAsia="ru-RU" w:bidi="ru-RU"/>
        </w:rPr>
        <w:t xml:space="preserve"> Терского муниципальн</w:t>
      </w:r>
      <w:r>
        <w:rPr>
          <w:color w:val="000000"/>
          <w:lang w:eastAsia="ru-RU" w:bidi="ru-RU"/>
        </w:rPr>
        <w:t>ого района Кабардино-Балкарской</w:t>
      </w:r>
      <w:r w:rsidRPr="00AE5E7F">
        <w:rPr>
          <w:color w:val="000000"/>
          <w:lang w:eastAsia="ru-RU" w:bidi="ru-RU"/>
        </w:rPr>
        <w:t xml:space="preserve"> Республики (далее </w:t>
      </w:r>
      <w:r>
        <w:rPr>
          <w:color w:val="000000"/>
          <w:lang w:eastAsia="ru-RU" w:bidi="ru-RU"/>
        </w:rPr>
        <w:t>–</w:t>
      </w:r>
      <w:r w:rsidRPr="00AE5E7F">
        <w:rPr>
          <w:color w:val="000000"/>
          <w:lang w:eastAsia="ru-RU" w:bidi="ru-RU"/>
        </w:rPr>
        <w:t xml:space="preserve"> Правила) разработаны в соответствии </w:t>
      </w:r>
      <w:r w:rsidR="00A6627B">
        <w:rPr>
          <w:color w:val="000000"/>
          <w:lang w:eastAsia="ru-RU" w:bidi="ru-RU"/>
        </w:rPr>
        <w:t xml:space="preserve"> </w:t>
      </w:r>
      <w:r w:rsidRPr="00AE5E7F">
        <w:rPr>
          <w:color w:val="000000"/>
          <w:lang w:eastAsia="ru-RU" w:bidi="ru-RU"/>
        </w:rPr>
        <w:t>с Гражданским кодексом Российской Федерации, Федеральным законом</w:t>
      </w:r>
      <w:r w:rsidR="00A6627B">
        <w:t xml:space="preserve"> </w:t>
      </w:r>
      <w:r w:rsidRPr="00A6627B">
        <w:rPr>
          <w:color w:val="000000"/>
          <w:lang w:eastAsia="ru-RU" w:bidi="ru-RU"/>
        </w:rPr>
        <w:t>от 30.03.1999 № 52-ФЗ «О санитарно-эпидемиологическом благополучии населения», санитарными и ветеринарными нормами и правилами, иными нормативными правовыми актами.</w:t>
      </w:r>
      <w:proofErr w:type="gramEnd"/>
    </w:p>
    <w:p w:rsidR="00AE5E7F" w:rsidRPr="00AE5E7F" w:rsidRDefault="00AE5E7F" w:rsidP="00AE5E7F">
      <w:pPr>
        <w:pStyle w:val="20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Настоящие Правила определяют: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условия содержания домашних животных и порядок выгула собак;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условия и порядок содержания домашнего скота и птицы;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права и обязанности владельцев домашних животных, скота и птицы;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порядок отлова и содержания безнадзорных домашних животных;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96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 xml:space="preserve">порядок захоронения, утилизации трупов (останков) домашних </w:t>
      </w:r>
      <w:r w:rsidR="00957CA1">
        <w:rPr>
          <w:color w:val="000000"/>
          <w:lang w:eastAsia="ru-RU" w:bidi="ru-RU"/>
        </w:rPr>
        <w:br/>
      </w:r>
      <w:r w:rsidRPr="00AE5E7F">
        <w:rPr>
          <w:color w:val="000000"/>
          <w:lang w:eastAsia="ru-RU" w:bidi="ru-RU"/>
        </w:rPr>
        <w:t>и безнадзорных животных, домашнего скота и птицы.</w:t>
      </w:r>
    </w:p>
    <w:p w:rsidR="00AE5E7F" w:rsidRPr="00AE5E7F" w:rsidRDefault="00AE5E7F" w:rsidP="00AE5E7F">
      <w:pPr>
        <w:pStyle w:val="20"/>
        <w:shd w:val="clear" w:color="auto" w:fill="auto"/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Регистрация домашних животных, домашнего скота и птицы осуществляется в соответствии с законодательством.</w:t>
      </w:r>
    </w:p>
    <w:p w:rsidR="00AE5E7F" w:rsidRPr="00AE5E7F" w:rsidRDefault="00AE5E7F" w:rsidP="00AE5E7F">
      <w:pPr>
        <w:pStyle w:val="20"/>
        <w:numPr>
          <w:ilvl w:val="1"/>
          <w:numId w:val="2"/>
        </w:numPr>
        <w:shd w:val="clear" w:color="auto" w:fill="auto"/>
        <w:tabs>
          <w:tab w:val="left" w:pos="1285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 xml:space="preserve">В тексте настоящих Правил понятия и термины используются </w:t>
      </w:r>
      <w:r w:rsidR="00957CA1">
        <w:rPr>
          <w:color w:val="000000"/>
          <w:lang w:eastAsia="ru-RU" w:bidi="ru-RU"/>
        </w:rPr>
        <w:br/>
      </w:r>
      <w:r w:rsidRPr="00AE5E7F">
        <w:rPr>
          <w:color w:val="000000"/>
          <w:lang w:eastAsia="ru-RU" w:bidi="ru-RU"/>
        </w:rPr>
        <w:t>в следующих значениях: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96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домашние животные - собаки, кошки, декоративные и экзотические животные;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96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домашний скот и птица - сельскохозяйственные животные, используемые для производства продуктов питания;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владельцы домашних животных - юридические и (или) физические лица, имеющие домашних животных на праве собственности, на содержании и в пользовании или на иных правах, установленных законодательством Российской Федерации;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безнадзорные животные - животные, находящиеся в общественных местах без сопровождающего лица, за исключением случаев, когда животное временно находится на привязи около зданий, строений, сооружений;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собаки, требующие особой ответственности владельца - собаки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 xml:space="preserve">пород: бультерьер, американский стаффордширский терьер, черный терьер, ротвейлер, кавказская овчарка, южнорусская овчарка, среднеазиатская овчарка, немецкая овчарка, московская сторожевая, дог, боксер, бульдог, ризеншнауцер, доберман,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мастино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мастифф, эрдельтерьер, ньюфаундленд, сенбернар, лайка, колли, бельгийская овчарка,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бульмастиф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лабрадор, чау-чау,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далматин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бладхаунд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>, командор, волкодав, пойнтер, королевский (большой) пудель и прочие собаки с высотой холки более 50 см;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свободный выгул - выгул домашних животных без поводка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намордника;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5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короткий поводок - поводок длиной не более 80 см;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 безнадзорных домашних животных - деятельность организаций, индивидуальных предпринимателей, имеющих специальное оборудование, технику и иные средства для осуществления отлова, изоляции, умерщвления и утилизации домашних животных.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124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Правила </w:t>
      </w: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основываются на принципах нравственного и гуманного отношения к домашним животным, домашнему скоту и птице, распространяются на всех владельцев домашних животных, домашнего скота и птицы включая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организации независимо от организационно-правовых форм и форм собственности, находящиеся на территории сельского поселения </w:t>
      </w:r>
      <w:proofErr w:type="spellStart"/>
      <w:r w:rsidR="00A6627B">
        <w:rPr>
          <w:rFonts w:eastAsia="Times New Roman" w:cs="Times New Roman"/>
          <w:color w:val="000000"/>
          <w:szCs w:val="28"/>
          <w:lang w:eastAsia="ru-RU" w:bidi="ru-RU"/>
        </w:rPr>
        <w:t>Плановское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 xml:space="preserve">й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Республики.</w:t>
      </w:r>
    </w:p>
    <w:p w:rsidR="00AE5E7F" w:rsidRPr="00AE5E7F" w:rsidRDefault="00AE5E7F" w:rsidP="00AE5E7F">
      <w:pPr>
        <w:widowControl w:val="0"/>
        <w:tabs>
          <w:tab w:val="left" w:pos="1249"/>
        </w:tabs>
        <w:ind w:left="709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4" w:name="bookmark8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УСЛОВИЯ СОДЕРЖАНИЯ ДОМАШНИХ ЖИВОТНЫХ </w:t>
      </w: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И ПОРЯДОК ВЫГУЛА СОБАК</w:t>
      </w:r>
      <w:bookmarkEnd w:id="4"/>
    </w:p>
    <w:p w:rsidR="00AE5E7F" w:rsidRPr="00AE5E7F" w:rsidRDefault="00AE5E7F" w:rsidP="00AE5E7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Содержание домашних животных разрешается при условии соблюдения санитарно-гигиенических, ветеринарно-санитарных и иных требований законодательства Российской Федерации, а также настоящих Правил.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4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Содержание домашних животных в квартирах (жилых помещениях), занятых несколькими семьями, возможно только с согласия всех проживающих совершеннолетних членов этих семей, при отсутствии медицинских противопоказаний у всех проживающих.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4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Не допускается содержание домашних животных в помещениях многоквартирного дома, не являющихся частями квартир и предназначенных для обслуживания более одного помещения в данном доме, в том числе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br/>
        <w:t>на межквартирных лестничных площадках, лестницах, крышах, в лифтах, коридорах, на технических этажах, чердаках, в подвалах, а также на балконах и лоджиях.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4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Временное пребывание лиц с собаками и кошками в общежитиях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гостиницах допускается с согласия администрации указанных организаций с соблюдением санитарно-гигиенических, ветеринарно-санитарных и иных требований законодательства Российской Федерации, настоящего Положения, а также в соответствии с правилами внутреннего распорядка, установленными в общежитиях и гостиницах.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 xml:space="preserve">Запрещается оставлять домашних животных без надзора,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бедственном положении. В случае длительного отсутствия владелец домашнего животного обязан поместить животное на временное содержание в приют для домашних животных или передать его на временное содержание заинтересованным лицам.</w:t>
      </w:r>
    </w:p>
    <w:p w:rsidR="00AE5E7F" w:rsidRPr="00AE5E7F" w:rsidRDefault="00AE5E7F" w:rsidP="00AE5E7F">
      <w:pPr>
        <w:widowControl w:val="0"/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случае невозможности дальнейшего содержания домашнего животного владелец обязан принять меры к дальнейшему устройству домашнего животного.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Запрещается бесконтрольное разведение собак, кошек. Владелец собаки, кошки обязан принимать меры по предотвращению появления нежелательного приплода у собак и кошек посредством их временной изоляции, применения контрацептивных средств или кастрации (стерилизации).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9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Перевозка домашних животных в общественном транспорте должна</w:t>
      </w:r>
    </w:p>
    <w:p w:rsidR="00AE5E7F" w:rsidRPr="00AE5E7F" w:rsidRDefault="00AE5E7F" w:rsidP="00AE5E7F">
      <w:pPr>
        <w:widowControl w:val="0"/>
        <w:tabs>
          <w:tab w:val="left" w:pos="709"/>
          <w:tab w:val="left" w:pos="2256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производиться: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ab/>
        <w:t>собак - в ошейнике, на коротком поводке,</w:t>
      </w:r>
    </w:p>
    <w:p w:rsidR="00AE5E7F" w:rsidRPr="00AE5E7F" w:rsidRDefault="00AE5E7F" w:rsidP="00AE5E7F">
      <w:pPr>
        <w:widowControl w:val="0"/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наморднике (кроме собак карликовых пород); кошек и собак карликовых пород - в специальных переносных контейнерах для перевозки животных, клетках, коробках, сумках либо корзинах.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При переходе через улицу владелец собаки обязан взять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ее на короткий поводок во избежание дорожно-транспортных происшествий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гибели собаки на проезжей части улиц.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выгуле собак владельцы должны соблюдать следующие требования:</w:t>
      </w:r>
    </w:p>
    <w:p w:rsidR="00AE5E7F" w:rsidRPr="00AE5E7F" w:rsidRDefault="00AE5E7F" w:rsidP="00AE5E7F">
      <w:pPr>
        <w:widowControl w:val="0"/>
        <w:numPr>
          <w:ilvl w:val="2"/>
          <w:numId w:val="2"/>
        </w:numPr>
        <w:tabs>
          <w:tab w:val="left" w:pos="709"/>
          <w:tab w:val="left" w:pos="147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Выводить собак из жилых помещений (домов) в общие дворы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 на улицу только на поводке. Это требование должно быть соблюдено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при возвращении с прогулки.</w:t>
      </w:r>
    </w:p>
    <w:p w:rsidR="00AE5E7F" w:rsidRPr="00AE5E7F" w:rsidRDefault="00AE5E7F" w:rsidP="00AE5E7F">
      <w:pPr>
        <w:widowControl w:val="0"/>
        <w:numPr>
          <w:ilvl w:val="2"/>
          <w:numId w:val="2"/>
        </w:numPr>
        <w:tabs>
          <w:tab w:val="left" w:pos="709"/>
          <w:tab w:val="left" w:pos="15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многолюдных и общественных местах собака должна находиться только на коротком поводке и в наморднике.</w:t>
      </w:r>
    </w:p>
    <w:p w:rsidR="00AE5E7F" w:rsidRPr="00AE5E7F" w:rsidRDefault="00AE5E7F" w:rsidP="00AE5E7F">
      <w:pPr>
        <w:widowControl w:val="0"/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Спускать собаку с поводка можно только в наморднике, в малолюдных местах (лесных массивах, зеленых зонах, пустырях и т.п.) при условии обеспечения безопасности для жизни и здоровья людей, а также исключения нападения собаки на людей и других собак.</w:t>
      </w:r>
    </w:p>
    <w:p w:rsidR="00AE5E7F" w:rsidRPr="00AE5E7F" w:rsidRDefault="00AE5E7F" w:rsidP="00AE5E7F">
      <w:pPr>
        <w:widowControl w:val="0"/>
        <w:numPr>
          <w:ilvl w:val="2"/>
          <w:numId w:val="2"/>
        </w:numPr>
        <w:tabs>
          <w:tab w:val="left" w:pos="709"/>
          <w:tab w:val="left" w:pos="150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Запрещается выгул собак: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без сопровождающего лица;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108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лицами в состоянии алкогольного, наркотического и (или) токсического опьянения;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4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лицами, не достигшими 14-летнего возраста, собак, требующих особой ответственности владельца;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лицами, признанными недееспособными;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на пляжах;</w:t>
      </w:r>
    </w:p>
    <w:p w:rsidR="00AE5E7F" w:rsidRPr="00AE5E7F" w:rsidRDefault="00AE5E7F" w:rsidP="004F57C4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местах проведения массовых мероприятий;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6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на территориях детских, образовательных, физкультурно-спортивных и медицинских организаций, организаций культуры, детских и спортивных игровых площадок и иных территориях, не предназначенных для выгула.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 xml:space="preserve">Запрещается допускать собак в здания, коммерческие сооружения временного характера, а также в помещения детских, образовательных, медицинских организаций, организаций, осуществляющих торговлю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оказывающих услуги общественного питания, бытового обслуживания, организаций культуры (за исключением случаев проведения выставок, зрелищных и массовых мероприятий с участием собак), религиозных организаций (объединений), кроме служебных собак и собак-поводырей.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Допускается оставлять собак на короткий период, но не более одного часа в наморднике и на привязи, у магазинов, аптек, учреждений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т.п.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временном помещении собаки на привязь в общественных местах владелец собаки обязан: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исключить возможность самопроизвольного снятия собаки с привязи;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исключить возможность нападения собаки на людей;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6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обеспечить возможность свободного и безопасного передвижения людей и проезда транспортных средств.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Владельцам собак, имею</w:t>
      </w:r>
      <w:r w:rsidRPr="00AE5E7F">
        <w:rPr>
          <w:rFonts w:eastAsia="Times New Roman" w:cs="Times New Roman"/>
          <w:color w:val="000000"/>
          <w:szCs w:val="28"/>
          <w:u w:val="single"/>
          <w:lang w:eastAsia="ru-RU" w:bidi="ru-RU"/>
        </w:rPr>
        <w:t>щ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им во владении и (или) пользовании земельные участки, разрешается с</w:t>
      </w:r>
      <w:r w:rsidR="00537EAF">
        <w:rPr>
          <w:rFonts w:eastAsia="Times New Roman" w:cs="Times New Roman"/>
          <w:color w:val="000000"/>
          <w:szCs w:val="28"/>
          <w:lang w:eastAsia="ru-RU" w:bidi="ru-RU"/>
        </w:rPr>
        <w:t>одержать на этих участках собак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свободном выгуле только на территории, имеющей ограждение, исключающее проникновение собаки за ее пределы. О наличии собаки должна быть сделана предупреждающая надпись перед входом на земельный участок.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Владельцы, имеющие закрепленные территории, охраняемые собаками, могут содержать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должны находиться на привязи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или в вольерах.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организовывать и проводить бои с участием собак,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а также разводить, содержать, отлавливать собак и кошек с целью использования их шкур, мяса и костей.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Кинологические,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фелинологические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выставки и другие массовые мероприятия с участием собак и кошек проводятся при соблюдении санитарно-гигиенических, ветеринарно-санитарных и иных требований нормативных правовых актов и настоящих Правил.</w:t>
      </w:r>
    </w:p>
    <w:p w:rsidR="00AE5E7F" w:rsidRPr="00AE5E7F" w:rsidRDefault="00AE5E7F" w:rsidP="00AE5E7F">
      <w:pPr>
        <w:widowControl w:val="0"/>
        <w:tabs>
          <w:tab w:val="left" w:pos="1396"/>
        </w:tabs>
        <w:ind w:left="760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5" w:name="bookmark9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ПРАВА И ОБЯЗАННОСТИ ВЛАДЕЛЬЦЕВ ДОМАШНИХ</w:t>
      </w:r>
      <w:bookmarkEnd w:id="5"/>
    </w:p>
    <w:p w:rsidR="00AE5E7F" w:rsidRDefault="00AE5E7F" w:rsidP="00AE5E7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6" w:name="bookmark10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ЖИВОТНЫХ</w:t>
      </w:r>
      <w:bookmarkEnd w:id="6"/>
    </w:p>
    <w:p w:rsidR="00AE5E7F" w:rsidRPr="00AE5E7F" w:rsidRDefault="00AE5E7F" w:rsidP="00AE5E7F">
      <w:pPr>
        <w:widowControl w:val="0"/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домашних животных имеют право:</w:t>
      </w:r>
    </w:p>
    <w:p w:rsidR="00AE5E7F" w:rsidRPr="00AE5E7F" w:rsidRDefault="00AE5E7F" w:rsidP="004F57C4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содержать животных в соответствии с настоящими Правилами;</w:t>
      </w:r>
    </w:p>
    <w:p w:rsidR="00AE5E7F" w:rsidRPr="00AE5E7F" w:rsidRDefault="00AE5E7F" w:rsidP="004F57C4">
      <w:pPr>
        <w:widowControl w:val="0"/>
        <w:numPr>
          <w:ilvl w:val="0"/>
          <w:numId w:val="3"/>
        </w:numPr>
        <w:tabs>
          <w:tab w:val="left" w:pos="709"/>
          <w:tab w:val="left" w:pos="96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получать необходимую информацию о порядке содержания, разведения собак и кошек в обществах (клубах) владельцев и любителей собак, ветеринарных и иных специализированных организациях;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подвергать стерилизации (кастрации) принадлежащих им домашних животных;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передавать домашних животных в приюты и иные организации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для временного содержания;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временно оставлять на привязи собак в общественных местах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условии обеспечения безопасности окружающих;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116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имеют иные права, установленные настоящими Правилами, действующим законодательством Российской Федерации и муниципальными правовыми актами.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270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домашних животных обязаны: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116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содержать животное в соответствии с его биологическими особенностями, гуманно обращаться с животным, не оставлять его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на длительный срок без присмотра, без пищи и воды, не избивать, в случае заболевания животного вовремя прибегать к ветеринарной помощи;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поддерживать надлежащее санитарное состояние места проживания домашних животных и территорий, на которых осуществляется их выгул;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не допускать загрязнения домашними животными межквартирных лестничных площадок, лестниц, лифтов, коридоров, технических этажей, чердаков, подвалов, крыш, а также дворов, тротуаров улиц, газонов, зеленых зон отдыха в пределах сельского поселения </w:t>
      </w:r>
      <w:proofErr w:type="spellStart"/>
      <w:r w:rsidR="00A6627B">
        <w:rPr>
          <w:rFonts w:eastAsia="Times New Roman" w:cs="Times New Roman"/>
          <w:color w:val="000000"/>
          <w:szCs w:val="28"/>
          <w:lang w:eastAsia="ru-RU" w:bidi="ru-RU"/>
        </w:rPr>
        <w:t>Плановское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ликвидировать загрязнения от домашнего животного;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принимать меры к обеспечению тишины в жилых помещениях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содержании домашнего животного;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выгуле собак принимать меры по обеспечению тишины и покоя граждан с 23:00 до 07:00;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доставлять собак и кошек, начиная с трехмесячного возраста,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ветеринарные учреждения для освидетельствования и обязательной вакцинации против бешенства, лептоспироза и дегельминтизации;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116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сообщать немедленно в ветеринарные учреждения, органы здравоохранения о всех случаях укусов собакой или кошкой человека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или животного и доставлять животное в ближайшее ветеринарное учреждение для осмотра и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карантирования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их под наблюдением специалистов в течение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10 дней;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немедленно сообщать в ветеринарные учреждения о случаях внезапного падежа домашних животных или подозрении на заболевание этих животных бешенством. До прибытия ветеринарных специалистов необходимо изолировать павшее или заболевшее животное;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выполнять иные обязанности, установленные настоящими Правилами,действующим законодательством Российской Федерации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муниципальными правовыми актами.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8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Домашнее животное может быть изъято у его владельца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 решению суда или в ином порядке в случаях, предусмотренных действующих законодательством Российской Федерации.</w:t>
      </w:r>
    </w:p>
    <w:p w:rsidR="00AE5E7F" w:rsidRPr="00AE5E7F" w:rsidRDefault="00AE5E7F" w:rsidP="00AE5E7F">
      <w:pPr>
        <w:widowControl w:val="0"/>
        <w:tabs>
          <w:tab w:val="left" w:pos="1382"/>
        </w:tabs>
        <w:ind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7" w:name="bookmark11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ПОРЯДОК ОТЛОВА И СОДЕРЖАНИЯ БЕЗНАДЗОРНЫХ ДОМАШНИХ ЖИВОТНЫХ</w:t>
      </w:r>
      <w:bookmarkEnd w:id="7"/>
    </w:p>
    <w:p w:rsidR="00AE5E7F" w:rsidRPr="00AE5E7F" w:rsidRDefault="00AE5E7F" w:rsidP="00AE5E7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 безнадзорных собак и кошек осуществляют организации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="00537EAF">
        <w:rPr>
          <w:rFonts w:eastAsia="Times New Roman" w:cs="Times New Roman"/>
          <w:color w:val="000000"/>
          <w:szCs w:val="28"/>
          <w:lang w:eastAsia="ru-RU" w:bidi="ru-RU"/>
        </w:rPr>
        <w:t>по отлову, (далее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организации), определяемые администрацией сельского поселения </w:t>
      </w:r>
      <w:proofErr w:type="spellStart"/>
      <w:r w:rsidR="00A6627B">
        <w:rPr>
          <w:rFonts w:eastAsia="Times New Roman" w:cs="Times New Roman"/>
          <w:color w:val="000000"/>
          <w:szCs w:val="28"/>
          <w:lang w:eastAsia="ru-RU" w:bidi="ru-RU"/>
        </w:rPr>
        <w:t>Плановское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 безнадзорных собак и кошек производится в целях обеспечения безопасности граждан и возвращения животных их владельцам.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Отлову подлежат безнадзорные собаки и кошки, находящиеся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на улицах и в иных общественных местах без сопровождающих их лиц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(кроме находящихся на привязи).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жестокое обращение с собаками и кошками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их отлове, транспортировке и содержании.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536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 безнадзорных собак и кошек осуществляется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 использованием специально оборудованных транспортных средств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для перевозки отловленных безнадзорных собак и кошек, и специальных технических приспособлений, не травмирующих собак и кошек при отлове.</w:t>
      </w:r>
    </w:p>
    <w:p w:rsidR="00AE5E7F" w:rsidRPr="00AE5E7F" w:rsidRDefault="00AE5E7F" w:rsidP="00AE5E7F">
      <w:pPr>
        <w:widowControl w:val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 безнадзорных собак и кошек производится при помощи специальных средств временной иммобилизации, сеток, ловушек, пищевых приманок, используемых при отлове животных. Использование при отлове безнадзорных животных приспособлений, которые травмируют животных (проволочных петель, крюков и прочее) не допускается.</w:t>
      </w:r>
    </w:p>
    <w:p w:rsidR="00AE5E7F" w:rsidRPr="00AE5E7F" w:rsidRDefault="00AE5E7F" w:rsidP="00AE5E7F">
      <w:pPr>
        <w:widowControl w:val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Не допускается отстрел безнадзорных собак и кошек из любого вида огнестрельного оружия, кроме случаев самообороны и экстренной защиты граждан.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Организация по отлову проводит инструктаж работников и выдает им удостоверения на право отлова безнадзорных собак и кошек, которые предъявляется по первому требованию гражданам.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 безнадзорных собак и кошек осуществляется в соответствии с графиком отлова безнадзорных собак и кошек, определяемым администрацией сельского поселения </w:t>
      </w:r>
      <w:proofErr w:type="spellStart"/>
      <w:r w:rsidR="00A6627B">
        <w:rPr>
          <w:rFonts w:eastAsia="Times New Roman" w:cs="Times New Roman"/>
          <w:color w:val="000000"/>
          <w:szCs w:val="28"/>
          <w:lang w:eastAsia="ru-RU" w:bidi="ru-RU"/>
        </w:rPr>
        <w:t>Плановское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Республики, а также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 заявлениям граждан, организаций в случаях массового скопления безнадзорных собак и кошек.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Работникам, осуществляющим отлов безнадзорных животных, запрещается изымать животных из квартир, с приусадебных участков, кроме как по решению суда, снимать с привязи животных, временно оставленных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у магазинов, аптек и других организаций.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Организация, занимающаяся отловом, в течение 3-х суток производит кормление и содержание в вольерах отловленных безнадзорных животных.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8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Отловленные домашние животные возвращаются их владельцам на основании заявления при оплате расходов, связанных с содержанием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домашних животных.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случае отсутствия обращения владельцев домашних животных,последние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ab/>
        <w:t>могут быть переданы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ab/>
        <w:t>заинтересованным организациямили гражданам на основании их заявлений.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Отловленные домашние животные, не востребованные владельцами или не переданные заинтересованным организациям, гражданам, подлежат усыплению.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Отловленных домашних животных запрещается содержать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 специально оборудованных транспортных средствах для перевозки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более 8 часов с момента отлова.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Информация об отловленных домашних животных является доступной и открытой. Каждый имеет право обратиться в организацию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 получением необходимой информации об отловленных домашних животных.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138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Безнадзорные животные, покусавшие человека и других животных, должны быть отловлены или иммобилизованы и доставлены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соответствующее ветеринарное учреждение для проведения необходимых процедур и экспертиз.</w:t>
      </w:r>
    </w:p>
    <w:p w:rsidR="00AE5E7F" w:rsidRPr="00AE5E7F" w:rsidRDefault="00AE5E7F" w:rsidP="00AE5E7F">
      <w:pPr>
        <w:widowControl w:val="0"/>
        <w:tabs>
          <w:tab w:val="left" w:pos="1383"/>
        </w:tabs>
        <w:ind w:left="709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4F57C4" w:rsidRDefault="00AE5E7F" w:rsidP="004F57C4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8" w:name="bookmark12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ПОРЯДОК СОДЕРЖАНИЯ ДОМАШНЕГО </w:t>
      </w:r>
    </w:p>
    <w:p w:rsidR="00AE5E7F" w:rsidRDefault="00AE5E7F" w:rsidP="004F57C4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СКОТА И ПТИЦЫ</w:t>
      </w:r>
      <w:bookmarkEnd w:id="8"/>
    </w:p>
    <w:p w:rsidR="004F57C4" w:rsidRPr="00AE5E7F" w:rsidRDefault="004F57C4" w:rsidP="004F57C4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Требования настоящей главы Правил являются обязательными для соблюдения гражданами, должностными лицами и руководителями предприятий и организаций, деятельность которых связана с содержанием, кормлением и перегоном домашнего скота и птицы.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Содержание, кормление, водопой домашнего скота и птицы,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их перегон и выпас: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Домашний скот и птица должны содержаться в помещениях, отвечающих санитарно-техническим требованиям, расположенным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на расстоянии не ближе 15 метров от жилых домов, помещений кухонь,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на которые имеются разрешительные документы на строительство.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хозяйственных постройках или вблизи них должны быть оборудованы жижесборники с крышками и бетонные площадки для сбора навоза и помета, которые должны освобождаться от жижи по мере накопления. Площадки для сбора навоза огораживаются деревянными щитами. Складирование, хранение навоза и помета производится в отдельно оборудованных местах.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При планировке и строительстве личных подсобных хозяйств граждан должно быть предусмотрено создание наиболее благоприятных условий для содержания домашнего скота и птицы, для предупреждения загрязнения окружающей природной среды производственными отходами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возбудителями заразных болезней животных.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Допускается содержание домашнего скота и птицы в помещениях на приусадебном участке, в специально отведенных для этого местах или зоне индивидуального строительства.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738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 xml:space="preserve">Домашняя птица должна содержаться в специально предназначенных для этих целей постройках, а для выгула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специализированных вольерах или клетках.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Гражда</w:t>
      </w:r>
      <w:r w:rsidR="00537EAF">
        <w:rPr>
          <w:rFonts w:eastAsia="Times New Roman" w:cs="Times New Roman"/>
          <w:color w:val="000000"/>
          <w:szCs w:val="28"/>
          <w:lang w:eastAsia="ru-RU" w:bidi="ru-RU"/>
        </w:rPr>
        <w:t>не-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владельцы животных и птицы обязаны обеспечить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их кормами и водой, безопасными для здоровья животных и окружающей природной среды, соответствующими ветеринарно-санитарным требованиям и нормам.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содержание домашнего скота, птицы на балконах,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квартирах, подъездах, подвалах, в местах отдыха населения в жилых массивах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>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Запрещается производить выпас домашнего скота на улицах, газонах, дворовых площадках, местах отдыха населения.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Выпас скота на территории земельных паев, наделов, личных огородов осуществляется на привязи, либо под присмотром пастуха.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Перегон животных на летние пастбища, места выпаса должен осуществляться пастухами, исключая возможность причинения животными вреда здоровью и имуществу граждан, загрязнению окружающей среды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с соблюдением требований ветеринарно-санитарного законодательства. Перегон животных на индивидуальные места выпаса осуществляют граждане - владельцы этих домашних животных. Уборку навоза за скотом производит лицо, осуществляющее перегон животных.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Ответственность за здоровье, содержание, использование домашнего скота и птицы, выпуск и реализацию продуктов животноводства несут владельцы этих животных.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  <w:tab w:val="left" w:pos="12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домашнего скота и птицы обязаны: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Обеспечить содержание домашнего скота и птицы, кормление, выгул и уход в специально оборудованных помещениях и вольерах и в полном соответствии с ветеринарными правилами.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Осуществлять хозяйственные и ветеринарные мероприятия, обеспечивающие предупреждение болезней животных и безопасность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 ветеринарно-санитарном отношении продуктов животноводства, содержать в надлежащем состоянии помещения и сооружения для хранения кормов,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не допускать загрязнения окружающей среды отходами животноводства.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животных обязаны регистрировать всех домашних животных, обеспечить ежегодное проведение клинических осмотров.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738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Представлять специалистам в области ветеринарии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по их требованию всех имеющихся животных в хозяйстве для осмотра, проведения диагностических исследований, профилактических прививок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обработки.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 случае внезапного заболевания животных, падежа, а также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 их необычном поведении немедленно известить ветеринарные учреждения. До прибытия ветеринарных служб принять меры по изоляции животных, подозреваемых в заболевании.</w:t>
      </w:r>
    </w:p>
    <w:p w:rsidR="004F57C4" w:rsidRDefault="004F57C4" w:rsidP="00AE5E7F">
      <w:pPr>
        <w:widowControl w:val="0"/>
        <w:tabs>
          <w:tab w:val="left" w:pos="1383"/>
        </w:tabs>
        <w:ind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2804E8" w:rsidRPr="00AE5E7F" w:rsidRDefault="002804E8" w:rsidP="00AE5E7F">
      <w:pPr>
        <w:widowControl w:val="0"/>
        <w:tabs>
          <w:tab w:val="left" w:pos="1383"/>
        </w:tabs>
        <w:ind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9" w:name="bookmark13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lastRenderedPageBreak/>
        <w:t>ПОРЯДОК ЗАХОРОНЕНИЯ, УТИЛИЗАЦИИ ТРУПОВ (ОСТАНКОВ) ДОМАШНИХ И БЕЗНАДЗОРНЫХ ЖИВОТНЫХ, ДОМАШНЕГО</w:t>
      </w:r>
      <w:bookmarkStart w:id="10" w:name="bookmark14"/>
      <w:bookmarkEnd w:id="9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СКОТА И ПТИЦЫ</w:t>
      </w:r>
      <w:bookmarkEnd w:id="10"/>
    </w:p>
    <w:p w:rsidR="004F57C4" w:rsidRPr="00AE5E7F" w:rsidRDefault="004F57C4" w:rsidP="004F57C4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79"/>
        </w:tabs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Оборудование и содержание мест для захоронения дома</w:t>
      </w:r>
      <w:r w:rsidRPr="004F57C4">
        <w:rPr>
          <w:rFonts w:eastAsia="Times New Roman" w:cs="Times New Roman"/>
          <w:color w:val="000000"/>
          <w:szCs w:val="28"/>
          <w:lang w:eastAsia="ru-RU" w:bidi="ru-RU"/>
        </w:rPr>
        <w:t>ш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них животных, домашнего скота и птицы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 xml:space="preserve">осуществляется в соответствии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  <w:t xml:space="preserve">с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ветеринарными и санитарными правилами и нормами.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79"/>
        </w:tabs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Утилизации подлежат трупы (останки) умерших (павших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умерщвленных) домашних животных, домашнего скота и птицы, а также трупы (останки) умерших, павших и умерщвленных безнадзорных домашних животных.</w:t>
      </w:r>
    </w:p>
    <w:p w:rsidR="00AE5E7F" w:rsidRPr="00AE5E7F" w:rsidRDefault="00AE5E7F" w:rsidP="00AE5E7F">
      <w:pPr>
        <w:widowControl w:val="0"/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Утилизация осуществляется специализированной организацией, определяемой администрацией сельского поселения </w:t>
      </w:r>
      <w:proofErr w:type="spellStart"/>
      <w:r w:rsidR="00A6627B">
        <w:rPr>
          <w:rFonts w:eastAsia="Times New Roman" w:cs="Times New Roman"/>
          <w:color w:val="000000"/>
          <w:szCs w:val="28"/>
          <w:lang w:eastAsia="ru-RU" w:bidi="ru-RU"/>
        </w:rPr>
        <w:t>Плановское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Республики, в соответствии с ветеринарно-санитарными правилами.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1249"/>
        </w:tabs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выбрасывание трупов (останков) домашних животных и их несанкционированное захоронение вне специально отведенных мест.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случае необходимости трупы (останки) собак и кошек могут быть переданы в организацию по отлову для утилизации и захоронения.</w:t>
      </w:r>
    </w:p>
    <w:p w:rsidR="004F57C4" w:rsidRPr="00AE5E7F" w:rsidRDefault="004F57C4" w:rsidP="004F57C4">
      <w:pPr>
        <w:widowControl w:val="0"/>
        <w:tabs>
          <w:tab w:val="left" w:pos="1249"/>
        </w:tabs>
        <w:ind w:left="740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4F57C4">
      <w:pPr>
        <w:widowControl w:val="0"/>
        <w:numPr>
          <w:ilvl w:val="0"/>
          <w:numId w:val="2"/>
        </w:numPr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11" w:name="bookmark15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ОТВЕТСТВЕННОСТЬ ЗА НАРУШЕНИЕ НАСТОЯЩИХ ПРАВИЛ</w:t>
      </w:r>
      <w:bookmarkEnd w:id="11"/>
    </w:p>
    <w:p w:rsidR="004F57C4" w:rsidRPr="00AE5E7F" w:rsidRDefault="004F57C4" w:rsidP="004F57C4">
      <w:pPr>
        <w:widowControl w:val="0"/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137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Лица, виновные в нарушении настоящих Правил, несут ответственность в соответствии с действующим законодательством Российской Федерации.</w:t>
      </w:r>
    </w:p>
    <w:p w:rsidR="00AE5E7F" w:rsidRPr="00537EAF" w:rsidRDefault="00AE5E7F" w:rsidP="00537EAF">
      <w:pPr>
        <w:widowControl w:val="0"/>
        <w:numPr>
          <w:ilvl w:val="1"/>
          <w:numId w:val="2"/>
        </w:numPr>
        <w:tabs>
          <w:tab w:val="left" w:pos="137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 несоблюдение требований санитарно-гигиенических норм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ветеринарно-санитарных правил владельцы домашних животных, домашнего скота и птицы несут ответственность в порядке, установленном Кодексом Российской Федерации об административных правонарушениях, санитарными и ветеринарными нормами и правилами Российской Федерации.</w:t>
      </w:r>
    </w:p>
    <w:sectPr w:rsidR="00AE5E7F" w:rsidRPr="00537EAF" w:rsidSect="0012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DF7"/>
    <w:multiLevelType w:val="multilevel"/>
    <w:tmpl w:val="BED69B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E4A08"/>
    <w:multiLevelType w:val="multilevel"/>
    <w:tmpl w:val="C122B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05650"/>
    <w:multiLevelType w:val="multilevel"/>
    <w:tmpl w:val="C97E8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A47800"/>
    <w:multiLevelType w:val="multilevel"/>
    <w:tmpl w:val="C97E8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B6D"/>
    <w:rsid w:val="00125B92"/>
    <w:rsid w:val="00194DC9"/>
    <w:rsid w:val="002804E8"/>
    <w:rsid w:val="002B1627"/>
    <w:rsid w:val="00331F66"/>
    <w:rsid w:val="004F57C4"/>
    <w:rsid w:val="00537EAF"/>
    <w:rsid w:val="00561F00"/>
    <w:rsid w:val="00566B01"/>
    <w:rsid w:val="005D5AED"/>
    <w:rsid w:val="007C564B"/>
    <w:rsid w:val="00957CA1"/>
    <w:rsid w:val="00A6627B"/>
    <w:rsid w:val="00AE5E7F"/>
    <w:rsid w:val="00B871C6"/>
    <w:rsid w:val="00E325E6"/>
    <w:rsid w:val="00E346A7"/>
    <w:rsid w:val="00FB5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92"/>
  </w:style>
  <w:style w:type="paragraph" w:styleId="1">
    <w:name w:val="heading 1"/>
    <w:basedOn w:val="a"/>
    <w:next w:val="a"/>
    <w:link w:val="10"/>
    <w:qFormat/>
    <w:rsid w:val="00A6627B"/>
    <w:pPr>
      <w:keepNext/>
      <w:ind w:firstLine="0"/>
      <w:jc w:val="center"/>
      <w:outlineLvl w:val="0"/>
    </w:pPr>
    <w:rPr>
      <w:rFonts w:eastAsia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6627B"/>
    <w:pPr>
      <w:keepNext/>
      <w:ind w:firstLine="0"/>
      <w:jc w:val="center"/>
      <w:outlineLvl w:val="3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5E7F"/>
    <w:rPr>
      <w:rFonts w:eastAsia="Times New Roman" w:cs="Times New Roman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AE5E7F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E5E7F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5E7F"/>
    <w:pPr>
      <w:widowControl w:val="0"/>
      <w:shd w:val="clear" w:color="auto" w:fill="FFFFFF"/>
      <w:spacing w:line="240" w:lineRule="exact"/>
      <w:ind w:firstLine="0"/>
    </w:pPr>
    <w:rPr>
      <w:rFonts w:eastAsia="Times New Roman" w:cs="Times New Roman"/>
      <w:szCs w:val="28"/>
    </w:rPr>
  </w:style>
  <w:style w:type="paragraph" w:customStyle="1" w:styleId="12">
    <w:name w:val="Заголовок №1"/>
    <w:basedOn w:val="a"/>
    <w:link w:val="11"/>
    <w:rsid w:val="00AE5E7F"/>
    <w:pPr>
      <w:widowControl w:val="0"/>
      <w:shd w:val="clear" w:color="auto" w:fill="FFFFFF"/>
      <w:spacing w:line="0" w:lineRule="atLeast"/>
      <w:ind w:hanging="2140"/>
      <w:outlineLvl w:val="0"/>
    </w:pPr>
    <w:rPr>
      <w:rFonts w:eastAsia="Times New Roman" w:cs="Times New Roman"/>
      <w:b/>
      <w:bCs/>
      <w:szCs w:val="28"/>
    </w:rPr>
  </w:style>
  <w:style w:type="paragraph" w:customStyle="1" w:styleId="70">
    <w:name w:val="Основной текст (7)"/>
    <w:basedOn w:val="a"/>
    <w:link w:val="7"/>
    <w:rsid w:val="00AE5E7F"/>
    <w:pPr>
      <w:widowControl w:val="0"/>
      <w:shd w:val="clear" w:color="auto" w:fill="FFFFFF"/>
      <w:spacing w:before="300" w:after="300" w:line="322" w:lineRule="exact"/>
      <w:ind w:firstLine="0"/>
      <w:jc w:val="center"/>
    </w:pPr>
    <w:rPr>
      <w:rFonts w:eastAsia="Times New Roman" w:cs="Times New Roman"/>
      <w:b/>
      <w:bCs/>
      <w:szCs w:val="28"/>
    </w:rPr>
  </w:style>
  <w:style w:type="character" w:customStyle="1" w:styleId="120">
    <w:name w:val="Заголовок №1 (2)_"/>
    <w:basedOn w:val="a0"/>
    <w:link w:val="121"/>
    <w:rsid w:val="00AE5E7F"/>
    <w:rPr>
      <w:rFonts w:eastAsia="Times New Roman" w:cs="Times New Roman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E5E7F"/>
    <w:pPr>
      <w:widowControl w:val="0"/>
      <w:shd w:val="clear" w:color="auto" w:fill="FFFFFF"/>
      <w:spacing w:before="300" w:after="420" w:line="0" w:lineRule="atLeast"/>
      <w:ind w:firstLine="0"/>
      <w:jc w:val="both"/>
      <w:outlineLvl w:val="0"/>
    </w:pPr>
    <w:rPr>
      <w:rFonts w:eastAsia="Times New Roman" w:cs="Times New Roman"/>
      <w:szCs w:val="28"/>
    </w:rPr>
  </w:style>
  <w:style w:type="character" w:customStyle="1" w:styleId="10">
    <w:name w:val="Заголовок 1 Знак"/>
    <w:basedOn w:val="a0"/>
    <w:link w:val="1"/>
    <w:rsid w:val="00A6627B"/>
    <w:rPr>
      <w:rFonts w:eastAsia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6627B"/>
    <w:rPr>
      <w:rFonts w:eastAsia="Times New Roman" w:cs="Times New Roman"/>
      <w:b/>
      <w:szCs w:val="20"/>
      <w:lang w:eastAsia="ru-RU"/>
    </w:rPr>
  </w:style>
  <w:style w:type="character" w:styleId="a3">
    <w:name w:val="Hyperlink"/>
    <w:basedOn w:val="a0"/>
    <w:rsid w:val="00A6627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 Конаков</dc:creator>
  <cp:lastModifiedBy>Tania</cp:lastModifiedBy>
  <cp:revision>7</cp:revision>
  <cp:lastPrinted>2026-01-20T08:57:00Z</cp:lastPrinted>
  <dcterms:created xsi:type="dcterms:W3CDTF">2025-12-22T10:03:00Z</dcterms:created>
  <dcterms:modified xsi:type="dcterms:W3CDTF">2026-01-26T07:50:00Z</dcterms:modified>
</cp:coreProperties>
</file>